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beforeAutospacing="0" w:afterAutospacing="0" w:line="590" w:lineRule="exact"/>
        <w:ind w:leftChars="0" w:firstLine="0" w:firstLineChars="0"/>
        <w:jc w:val="center"/>
        <w:textAlignment w:val="auto"/>
        <w:rPr>
          <w:rFonts w:hint="eastAsia" w:asciiTheme="minorEastAsia" w:hAnsiTheme="minorEastAsia" w:eastAsiaTheme="minorEastAsia" w:cstheme="minorEastAsia"/>
          <w:b/>
          <w:bCs/>
          <w:sz w:val="44"/>
          <w:szCs w:val="44"/>
        </w:rPr>
      </w:pPr>
      <w:bookmarkStart w:id="0" w:name="YS060100"/>
      <w:r>
        <w:rPr>
          <w:rFonts w:hint="eastAsia" w:asciiTheme="minorEastAsia" w:hAnsiTheme="minorEastAsia" w:eastAsiaTheme="minorEastAsia" w:cstheme="minorEastAsia"/>
          <w:b/>
          <w:bCs/>
          <w:sz w:val="44"/>
          <w:szCs w:val="44"/>
          <w:lang w:val="en-US" w:eastAsia="zh-CN"/>
        </w:rPr>
        <w:t xml:space="preserve"> </w:t>
      </w:r>
      <w:r>
        <w:rPr>
          <w:rFonts w:hint="eastAsia" w:asciiTheme="minorEastAsia" w:hAnsiTheme="minorEastAsia" w:eastAsiaTheme="minorEastAsia" w:cstheme="minorEastAsia"/>
          <w:b/>
          <w:bCs/>
          <w:sz w:val="44"/>
          <w:szCs w:val="44"/>
        </w:rPr>
        <w:t>海南省公共卫生紧急救援指挥中心</w:t>
      </w:r>
    </w:p>
    <w:p>
      <w:pPr>
        <w:keepNext w:val="0"/>
        <w:keepLines w:val="0"/>
        <w:pageBreakBefore w:val="0"/>
        <w:widowControl w:val="0"/>
        <w:kinsoku/>
        <w:wordWrap/>
        <w:overflowPunct/>
        <w:topLinePunct/>
        <w:autoSpaceDE/>
        <w:autoSpaceDN/>
        <w:bidi w:val="0"/>
        <w:adjustRightInd w:val="0"/>
        <w:snapToGrid w:val="0"/>
        <w:spacing w:beforeAutospacing="0" w:afterAutospacing="0" w:line="590" w:lineRule="exact"/>
        <w:ind w:leftChars="0" w:firstLine="0" w:firstLineChars="0"/>
        <w:jc w:val="center"/>
        <w:textAlignment w:val="auto"/>
        <w:rPr>
          <w:rFonts w:hint="eastAsia" w:asciiTheme="minorEastAsia" w:hAnsiTheme="minorEastAsia" w:eastAsiaTheme="minorEastAsia" w:cstheme="minorEastAsia"/>
          <w:b/>
          <w:bCs/>
          <w:sz w:val="44"/>
          <w:szCs w:val="44"/>
          <w:highlight w:val="none"/>
        </w:rPr>
      </w:pPr>
      <w:r>
        <w:rPr>
          <w:rFonts w:hint="eastAsia" w:asciiTheme="minorEastAsia" w:hAnsiTheme="minorEastAsia" w:eastAsiaTheme="minorEastAsia" w:cstheme="minorEastAsia"/>
          <w:b/>
          <w:bCs/>
          <w:sz w:val="44"/>
          <w:szCs w:val="44"/>
        </w:rPr>
        <w:t>202</w:t>
      </w:r>
      <w:r>
        <w:rPr>
          <w:rFonts w:hint="eastAsia" w:asciiTheme="minorEastAsia" w:hAnsiTheme="minorEastAsia" w:eastAsiaTheme="minorEastAsia" w:cstheme="minorEastAsia"/>
          <w:b/>
          <w:bCs/>
          <w:sz w:val="44"/>
          <w:szCs w:val="44"/>
          <w:lang w:val="en-US" w:eastAsia="zh-CN"/>
        </w:rPr>
        <w:t>5</w:t>
      </w:r>
      <w:r>
        <w:rPr>
          <w:rFonts w:hint="eastAsia" w:asciiTheme="minorEastAsia" w:hAnsiTheme="minorEastAsia" w:eastAsiaTheme="minorEastAsia" w:cstheme="minorEastAsia"/>
          <w:b/>
          <w:bCs/>
          <w:sz w:val="44"/>
          <w:szCs w:val="44"/>
        </w:rPr>
        <w:t>年度部门决算分析报告</w:t>
      </w:r>
    </w:p>
    <w:bookmarkEnd w:id="0"/>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黑体" w:hAnsi="黑体" w:eastAsia="黑体" w:cs="黑体"/>
          <w:sz w:val="32"/>
          <w:szCs w:val="32"/>
          <w:highlight w:val="none"/>
        </w:rPr>
      </w:pP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黑体" w:hAnsi="黑体" w:eastAsia="黑体" w:cs="黑体"/>
          <w:sz w:val="32"/>
          <w:szCs w:val="32"/>
          <w:highlight w:val="none"/>
        </w:rPr>
      </w:pPr>
      <w:bookmarkStart w:id="1" w:name="YS060101"/>
      <w:r>
        <w:rPr>
          <w:rFonts w:hint="eastAsia" w:ascii="黑体" w:hAnsi="黑体" w:eastAsia="黑体" w:cs="黑体"/>
          <w:sz w:val="32"/>
          <w:szCs w:val="32"/>
          <w:highlight w:val="none"/>
        </w:rPr>
        <w:t>一、单位情况</w:t>
      </w:r>
    </w:p>
    <w:bookmarkEnd w:id="1"/>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（一）基本情况</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海南省公共卫生紧急指挥中心于2004年经省机构编制委员会批准成立，由国家、省政府投资建设并于2005年7月1日正式揭牌。为预算全额拨款事业单位，执行事业单位财务会计制度。车辆编制3辆，实有车辆3辆。</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主要职能：（1）负责全省灾害事故医疗急救工作预案制定；（2）负责全省重大突发公共卫生事件紧急救援的决策、指挥、综合协调、预案实施、资源调度和网络管理；（3）负责“120”医疗急救指挥、调度工作；（4）负责全省紧急救援医疗信息网络建设及信息收集、分析、汇总上报和急救医疗人才培训、科研、宣传等工作；（5）承办上级主管部门交办的其他工作。</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2.机构情况：属财政全额拔款公益一类事业单位，核定财政预算事业单位编制9人。</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3.人员情况：单位人员编制9名，实有在编人员8名，实有长期聘用人员1</w:t>
      </w:r>
      <w:r>
        <w:rPr>
          <w:rFonts w:hint="eastAsia" w:ascii="仿宋" w:hAnsi="仿宋" w:eastAsia="仿宋" w:cs="仿宋"/>
          <w:sz w:val="32"/>
          <w:szCs w:val="32"/>
          <w:lang w:val="en-US" w:eastAsia="zh-CN"/>
        </w:rPr>
        <w:t>0</w:t>
      </w:r>
      <w:r>
        <w:rPr>
          <w:rFonts w:hint="eastAsia" w:ascii="仿宋" w:hAnsi="仿宋" w:eastAsia="仿宋" w:cs="仿宋"/>
          <w:sz w:val="32"/>
          <w:szCs w:val="32"/>
        </w:rPr>
        <w:t>人。全年在职人员合计1</w:t>
      </w:r>
      <w:r>
        <w:rPr>
          <w:rFonts w:hint="eastAsia" w:ascii="仿宋" w:hAnsi="仿宋" w:eastAsia="仿宋" w:cs="仿宋"/>
          <w:sz w:val="32"/>
          <w:szCs w:val="32"/>
          <w:lang w:val="en-US" w:eastAsia="zh-CN"/>
        </w:rPr>
        <w:t>8</w:t>
      </w:r>
      <w:r>
        <w:rPr>
          <w:rFonts w:hint="eastAsia" w:ascii="仿宋" w:hAnsi="仿宋" w:eastAsia="仿宋" w:cs="仿宋"/>
          <w:sz w:val="32"/>
          <w:szCs w:val="32"/>
        </w:rPr>
        <w:t>名。</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（二）当年取得的主要事业成效</w:t>
      </w:r>
    </w:p>
    <w:p>
      <w:pPr>
        <w:keepNext w:val="0"/>
        <w:keepLines w:val="0"/>
        <w:pageBreakBefore w:val="0"/>
        <w:widowControl w:val="0"/>
        <w:kinsoku/>
        <w:wordWrap/>
        <w:overflowPunct/>
        <w:topLinePunct/>
        <w:autoSpaceDE/>
        <w:autoSpaceDN/>
        <w:bidi w:val="0"/>
        <w:adjustRightInd w:val="0"/>
        <w:snapToGrid w:val="0"/>
        <w:spacing w:beforeAutospacing="0" w:afterAutospacing="0" w:line="59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1、全省院前急救体系建设逐步完善</w:t>
      </w:r>
    </w:p>
    <w:p>
      <w:pPr>
        <w:keepNext w:val="0"/>
        <w:keepLines w:val="0"/>
        <w:pageBreakBefore w:val="0"/>
        <w:widowControl w:val="0"/>
        <w:suppressLineNumbers w:val="0"/>
        <w:kinsoku/>
        <w:wordWrap/>
        <w:overflowPunct/>
        <w:topLinePunct/>
        <w:autoSpaceDE w:val="0"/>
        <w:autoSpaceDN/>
        <w:bidi w:val="0"/>
        <w:adjustRightInd w:val="0"/>
        <w:snapToGrid w:val="0"/>
        <w:spacing w:beforeAutospacing="0" w:afterAutospacing="0" w:line="590" w:lineRule="exact"/>
        <w:ind w:left="0" w:leftChars="0" w:right="0"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eastAsia="zh-CN"/>
        </w:rPr>
        <w:t>一是</w:t>
      </w:r>
      <w:r>
        <w:rPr>
          <w:rFonts w:hint="eastAsia" w:ascii="仿宋" w:hAnsi="仿宋" w:eastAsia="仿宋" w:cs="仿宋"/>
          <w:b/>
          <w:bCs/>
          <w:sz w:val="32"/>
          <w:szCs w:val="32"/>
        </w:rPr>
        <w:t>院前急救核心指标</w:t>
      </w:r>
      <w:r>
        <w:rPr>
          <w:rFonts w:hint="eastAsia" w:ascii="仿宋" w:hAnsi="仿宋" w:eastAsia="仿宋" w:cs="仿宋"/>
          <w:b/>
          <w:bCs/>
          <w:sz w:val="32"/>
          <w:szCs w:val="32"/>
          <w:lang w:val="en-US" w:eastAsia="zh-CN"/>
        </w:rPr>
        <w:t>稳中有优：</w:t>
      </w:r>
      <w:r>
        <w:rPr>
          <w:rFonts w:hint="eastAsia" w:ascii="仿宋" w:hAnsi="仿宋" w:eastAsia="仿宋" w:cs="仿宋"/>
          <w:sz w:val="32"/>
          <w:szCs w:val="32"/>
          <w:lang w:eastAsia="zh-CN"/>
        </w:rPr>
        <w:t>今</w:t>
      </w:r>
      <w:r>
        <w:rPr>
          <w:rFonts w:hint="eastAsia" w:ascii="仿宋" w:hAnsi="仿宋" w:eastAsia="仿宋" w:cs="仿宋"/>
          <w:sz w:val="32"/>
          <w:szCs w:val="32"/>
        </w:rPr>
        <w:t>年1-</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2</w:t>
      </w:r>
      <w:r>
        <w:rPr>
          <w:rFonts w:hint="eastAsia" w:ascii="仿宋" w:hAnsi="仿宋" w:eastAsia="仿宋" w:cs="仿宋"/>
          <w:sz w:val="32"/>
          <w:szCs w:val="32"/>
        </w:rPr>
        <w:t>月全省院前急救核心指标实现显著提升：平均10秒接听率：</w:t>
      </w:r>
      <w:r>
        <w:rPr>
          <w:rFonts w:hint="eastAsia" w:ascii="仿宋" w:hAnsi="仿宋" w:eastAsia="仿宋" w:cs="仿宋"/>
          <w:kern w:val="2"/>
          <w:sz w:val="32"/>
          <w:szCs w:val="32"/>
        </w:rPr>
        <w:t>98.52%</w:t>
      </w:r>
      <w:r>
        <w:rPr>
          <w:rFonts w:hint="eastAsia" w:ascii="仿宋" w:hAnsi="仿宋" w:eastAsia="仿宋" w:cs="仿宋"/>
          <w:sz w:val="32"/>
          <w:szCs w:val="32"/>
          <w:lang w:eastAsia="zh-CN"/>
        </w:rPr>
        <w:t>、</w:t>
      </w:r>
      <w:r>
        <w:rPr>
          <w:rFonts w:hint="eastAsia" w:ascii="仿宋" w:hAnsi="仿宋" w:eastAsia="仿宋" w:cs="仿宋"/>
          <w:sz w:val="32"/>
          <w:szCs w:val="32"/>
        </w:rPr>
        <w:t>受理平均时间：38.15秒</w:t>
      </w:r>
      <w:r>
        <w:rPr>
          <w:rFonts w:hint="eastAsia" w:ascii="仿宋" w:hAnsi="仿宋" w:eastAsia="仿宋" w:cs="仿宋"/>
          <w:sz w:val="32"/>
          <w:szCs w:val="32"/>
          <w:lang w:eastAsia="zh-CN"/>
        </w:rPr>
        <w:t>、</w:t>
      </w:r>
      <w:r>
        <w:rPr>
          <w:rFonts w:hint="eastAsia" w:ascii="仿宋" w:hAnsi="仿宋" w:eastAsia="仿宋" w:cs="仿宋"/>
          <w:sz w:val="32"/>
          <w:szCs w:val="32"/>
        </w:rPr>
        <w:t>平均3分钟出车率 ：9</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26</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到达现场平均时间：1</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39</w:t>
      </w:r>
      <w:r>
        <w:rPr>
          <w:rFonts w:hint="eastAsia" w:ascii="仿宋" w:hAnsi="仿宋" w:eastAsia="仿宋" w:cs="仿宋"/>
          <w:sz w:val="32"/>
          <w:szCs w:val="32"/>
        </w:rPr>
        <w:t>分钟</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二是开展院前急救专题调研</w:t>
      </w:r>
      <w:r>
        <w:rPr>
          <w:rFonts w:hint="eastAsia" w:ascii="仿宋" w:hAnsi="仿宋" w:eastAsia="仿宋" w:cs="仿宋"/>
          <w:sz w:val="32"/>
          <w:szCs w:val="32"/>
          <w:lang w:val="en-US" w:eastAsia="zh-CN"/>
        </w:rPr>
        <w:t>今年4月开展全省院前急救体系建设调研，以促进市县院前医疗急救电子病历使用以及加强急救5G预告知子系统应用两个“小切口”为契机，实地查看了52个急救中心（站、点）。</w:t>
      </w:r>
      <w:r>
        <w:rPr>
          <w:rFonts w:hint="eastAsia" w:ascii="仿宋" w:hAnsi="仿宋" w:eastAsia="仿宋" w:cs="仿宋"/>
          <w:b/>
          <w:bCs/>
          <w:sz w:val="32"/>
          <w:szCs w:val="32"/>
          <w:lang w:val="en-US" w:eastAsia="zh-CN"/>
        </w:rPr>
        <w:t>三是院前急救信息化应用全覆盖：</w:t>
      </w:r>
      <w:r>
        <w:rPr>
          <w:rFonts w:hint="eastAsia" w:ascii="仿宋" w:hAnsi="仿宋" w:eastAsia="仿宋" w:cs="仿宋"/>
          <w:sz w:val="32"/>
          <w:szCs w:val="32"/>
        </w:rPr>
        <w:t>全省120指挥调度覆盖率、信息终端调派率及预告知屏应用率100%，二级以上院前急救医疗机构院前急救电子病历应用覆盖率100%。</w:t>
      </w:r>
      <w:r>
        <w:rPr>
          <w:rFonts w:hint="eastAsia" w:ascii="仿宋" w:hAnsi="仿宋" w:eastAsia="仿宋" w:cs="仿宋"/>
          <w:b/>
          <w:bCs/>
          <w:sz w:val="32"/>
          <w:szCs w:val="32"/>
          <w:lang w:val="en-US" w:eastAsia="zh-CN"/>
        </w:rPr>
        <w:t>四是严控急救途中死亡率，助力全省人均预期寿命提升</w:t>
      </w:r>
      <w:r>
        <w:rPr>
          <w:rFonts w:hint="eastAsia" w:ascii="仿宋" w:hAnsi="仿宋" w:eastAsia="仿宋" w:cs="仿宋"/>
          <w:kern w:val="2"/>
          <w:sz w:val="32"/>
          <w:szCs w:val="32"/>
        </w:rPr>
        <w:t>根据省卫健委关于印发《2025 年海南省人均预期寿命提升攻坚行动方案》文件精神，中心认真研究，提升市县院前急救能力。</w:t>
      </w:r>
      <w:r>
        <w:rPr>
          <w:rFonts w:hint="eastAsia" w:ascii="仿宋" w:hAnsi="仿宋" w:eastAsia="仿宋" w:cs="仿宋"/>
          <w:sz w:val="32"/>
          <w:szCs w:val="32"/>
          <w:lang w:val="en-US" w:eastAsia="zh-CN"/>
        </w:rPr>
        <w:t>今年1-1</w:t>
      </w:r>
      <w:r>
        <w:rPr>
          <w:rFonts w:hint="eastAsia" w:ascii="仿宋" w:hAnsi="仿宋" w:eastAsia="仿宋" w:cs="仿宋"/>
          <w:sz w:val="32"/>
          <w:szCs w:val="32"/>
          <w:lang w:eastAsia="zh-CN"/>
        </w:rPr>
        <w:t>2</w:t>
      </w:r>
      <w:r>
        <w:rPr>
          <w:rFonts w:hint="eastAsia" w:ascii="仿宋" w:hAnsi="仿宋" w:eastAsia="仿宋" w:cs="仿宋"/>
          <w:sz w:val="32"/>
          <w:szCs w:val="32"/>
          <w:lang w:val="en-US" w:eastAsia="zh-CN"/>
        </w:rPr>
        <w:t>月海南省院前急救途中死亡病例</w:t>
      </w:r>
      <w:r>
        <w:rPr>
          <w:rFonts w:hint="eastAsia" w:ascii="仿宋" w:hAnsi="仿宋" w:eastAsia="仿宋" w:cs="仿宋"/>
          <w:sz w:val="32"/>
          <w:szCs w:val="32"/>
          <w:lang w:eastAsia="zh-CN"/>
        </w:rPr>
        <w:t>3</w:t>
      </w:r>
      <w:r>
        <w:rPr>
          <w:rFonts w:hint="eastAsia" w:ascii="仿宋" w:hAnsi="仿宋" w:eastAsia="仿宋" w:cs="仿宋"/>
          <w:sz w:val="32"/>
          <w:szCs w:val="32"/>
          <w:lang w:val="en-US" w:eastAsia="zh-CN"/>
        </w:rPr>
        <w:t>例。急救途中死亡率控制在</w:t>
      </w:r>
      <w:r>
        <w:rPr>
          <w:rFonts w:hint="eastAsia" w:ascii="仿宋" w:hAnsi="仿宋" w:eastAsia="仿宋" w:cs="仿宋"/>
          <w:color w:val="auto"/>
          <w:sz w:val="32"/>
          <w:szCs w:val="32"/>
          <w:lang w:val="en-US" w:eastAsia="zh-CN"/>
        </w:rPr>
        <w:t>万分之零点一</w:t>
      </w:r>
      <w:r>
        <w:rPr>
          <w:rFonts w:hint="eastAsia" w:ascii="仿宋" w:hAnsi="仿宋" w:eastAsia="仿宋" w:cs="仿宋"/>
          <w:color w:val="auto"/>
          <w:sz w:val="32"/>
          <w:szCs w:val="32"/>
          <w:lang w:eastAsia="zh-CN"/>
        </w:rPr>
        <w:t>九</w:t>
      </w:r>
      <w:r>
        <w:rPr>
          <w:rFonts w:hint="eastAsia" w:ascii="仿宋" w:hAnsi="仿宋" w:eastAsia="仿宋" w:cs="仿宋"/>
          <w:sz w:val="32"/>
          <w:szCs w:val="32"/>
          <w:lang w:val="en-US" w:eastAsia="zh-CN"/>
        </w:rPr>
        <w:t>，远低于控制指标万分之一。</w:t>
      </w:r>
      <w:r>
        <w:rPr>
          <w:rFonts w:hint="eastAsia" w:ascii="仿宋" w:hAnsi="仿宋" w:eastAsia="仿宋" w:cs="仿宋"/>
          <w:b/>
          <w:bCs/>
          <w:sz w:val="32"/>
          <w:szCs w:val="32"/>
          <w:lang w:val="en-US" w:eastAsia="zh-CN"/>
        </w:rPr>
        <w:t>五是推进全省急救站点建设：</w:t>
      </w:r>
      <w:r>
        <w:rPr>
          <w:rFonts w:hint="eastAsia" w:ascii="仿宋" w:hAnsi="仿宋" w:eastAsia="仿宋" w:cs="仿宋"/>
          <w:sz w:val="32"/>
          <w:szCs w:val="32"/>
          <w:lang w:val="en-US" w:eastAsia="zh-CN"/>
        </w:rPr>
        <w:t>今年全省各市县急救站点（含规划数）</w:t>
      </w:r>
      <w:r>
        <w:rPr>
          <w:rFonts w:hint="eastAsia" w:ascii="仿宋" w:hAnsi="仿宋" w:eastAsia="仿宋" w:cs="仿宋"/>
          <w:sz w:val="32"/>
          <w:szCs w:val="32"/>
          <w:lang w:eastAsia="zh-CN"/>
        </w:rPr>
        <w:t>185</w:t>
      </w:r>
      <w:r>
        <w:rPr>
          <w:rFonts w:hint="eastAsia" w:ascii="仿宋" w:hAnsi="仿宋" w:eastAsia="仿宋" w:cs="仿宋"/>
          <w:sz w:val="32"/>
          <w:szCs w:val="32"/>
          <w:lang w:val="en-US" w:eastAsia="zh-CN"/>
        </w:rPr>
        <w:t>个，其中已建设完成急救站点（含城区二级以上医院）1</w:t>
      </w:r>
      <w:r>
        <w:rPr>
          <w:rFonts w:hint="eastAsia" w:ascii="仿宋" w:hAnsi="仿宋" w:eastAsia="仿宋" w:cs="仿宋"/>
          <w:sz w:val="32"/>
          <w:szCs w:val="32"/>
          <w:lang w:eastAsia="zh-CN"/>
        </w:rPr>
        <w:t>45</w:t>
      </w:r>
      <w:r>
        <w:rPr>
          <w:rFonts w:hint="eastAsia" w:ascii="仿宋" w:hAnsi="仿宋" w:eastAsia="仿宋" w:cs="仿宋"/>
          <w:sz w:val="32"/>
          <w:szCs w:val="32"/>
          <w:lang w:val="en-US" w:eastAsia="zh-CN"/>
        </w:rPr>
        <w:t>个，</w:t>
      </w:r>
      <w:r>
        <w:rPr>
          <w:rFonts w:hint="eastAsia" w:ascii="仿宋" w:hAnsi="仿宋" w:eastAsia="仿宋" w:cs="仿宋"/>
          <w:sz w:val="32"/>
          <w:szCs w:val="32"/>
          <w:lang w:eastAsia="zh-CN"/>
        </w:rPr>
        <w:t>新增6个，</w:t>
      </w:r>
      <w:r>
        <w:rPr>
          <w:rFonts w:hint="eastAsia" w:ascii="仿宋" w:hAnsi="仿宋" w:eastAsia="仿宋" w:cs="仿宋"/>
          <w:sz w:val="32"/>
          <w:szCs w:val="32"/>
          <w:lang w:val="en-US" w:eastAsia="zh-CN"/>
        </w:rPr>
        <w:t>已运行未达标的急救站点</w:t>
      </w:r>
      <w:r>
        <w:rPr>
          <w:rFonts w:hint="eastAsia" w:ascii="仿宋" w:hAnsi="仿宋" w:eastAsia="仿宋" w:cs="仿宋"/>
          <w:sz w:val="32"/>
          <w:szCs w:val="32"/>
          <w:lang w:eastAsia="zh-CN"/>
        </w:rPr>
        <w:t>16</w:t>
      </w:r>
      <w:r>
        <w:rPr>
          <w:rFonts w:hint="eastAsia" w:ascii="仿宋" w:hAnsi="仿宋" w:eastAsia="仿宋" w:cs="仿宋"/>
          <w:sz w:val="32"/>
          <w:szCs w:val="32"/>
          <w:lang w:val="en-US" w:eastAsia="zh-CN"/>
        </w:rPr>
        <w:t>个，已规划待建设</w:t>
      </w:r>
      <w:r>
        <w:rPr>
          <w:rFonts w:hint="eastAsia" w:ascii="仿宋" w:hAnsi="仿宋" w:eastAsia="仿宋" w:cs="仿宋"/>
          <w:sz w:val="32"/>
          <w:szCs w:val="32"/>
          <w:lang w:eastAsia="zh-CN"/>
        </w:rPr>
        <w:t>17</w:t>
      </w:r>
      <w:r>
        <w:rPr>
          <w:rFonts w:hint="eastAsia" w:ascii="仿宋" w:hAnsi="仿宋" w:eastAsia="仿宋" w:cs="仿宋"/>
          <w:sz w:val="32"/>
          <w:szCs w:val="32"/>
          <w:lang w:val="en-US" w:eastAsia="zh-CN"/>
        </w:rPr>
        <w:t>个。</w:t>
      </w:r>
      <w:r>
        <w:rPr>
          <w:rFonts w:hint="eastAsia" w:ascii="仿宋" w:hAnsi="仿宋" w:eastAsia="仿宋" w:cs="仿宋"/>
          <w:b/>
          <w:bCs/>
          <w:sz w:val="32"/>
          <w:szCs w:val="32"/>
          <w:lang w:val="en-US" w:eastAsia="zh-CN"/>
        </w:rPr>
        <w:t>六是院前急救工作量总体小幅上升：</w:t>
      </w:r>
      <w:r>
        <w:rPr>
          <w:rFonts w:hint="eastAsia" w:ascii="仿宋" w:hAnsi="仿宋" w:eastAsia="仿宋" w:cs="仿宋"/>
          <w:color w:val="000000"/>
          <w:kern w:val="0"/>
          <w:sz w:val="32"/>
          <w:szCs w:val="32"/>
          <w:lang w:val="en-US" w:eastAsia="zh-CN" w:bidi="ar"/>
        </w:rPr>
        <w:t>2025年全省院前急救呼叫总量为1087708次，院前呼救出车次数总数为172118车次，出诊人数为464911人，救治人数为155002人，送往本辖区医院人数128113人，送往上级医院8021人，共死亡人数5725人，其中现场死亡5628人，转运途中死亡3人，院内24时内死亡94人。</w:t>
      </w:r>
      <w:r>
        <w:rPr>
          <w:rFonts w:hint="eastAsia" w:ascii="仿宋" w:hAnsi="仿宋" w:eastAsia="仿宋" w:cs="仿宋"/>
          <w:b/>
          <w:bCs/>
          <w:color w:val="auto"/>
          <w:kern w:val="0"/>
          <w:sz w:val="32"/>
          <w:szCs w:val="32"/>
          <w:lang w:val="en-US" w:eastAsia="zh-CN"/>
        </w:rPr>
        <w:t>七是</w:t>
      </w:r>
      <w:r>
        <w:rPr>
          <w:rFonts w:hint="eastAsia" w:ascii="仿宋" w:hAnsi="仿宋" w:eastAsia="仿宋" w:cs="仿宋"/>
          <w:b/>
          <w:bCs/>
          <w:sz w:val="32"/>
          <w:szCs w:val="32"/>
          <w:lang w:val="en-US" w:eastAsia="zh-CN"/>
        </w:rPr>
        <w:t>突发事件医疗救治情况</w:t>
      </w:r>
      <w:r>
        <w:rPr>
          <w:rFonts w:hint="eastAsia" w:ascii="仿宋" w:hAnsi="仿宋" w:eastAsia="仿宋" w:cs="仿宋"/>
          <w:b/>
          <w:bCs/>
          <w:sz w:val="32"/>
          <w:szCs w:val="32"/>
          <w:lang w:eastAsia="zh-CN"/>
        </w:rPr>
        <w:t>：</w:t>
      </w:r>
      <w:r>
        <w:rPr>
          <w:rFonts w:hint="eastAsia" w:ascii="仿宋" w:hAnsi="仿宋" w:eastAsia="仿宋" w:cs="仿宋"/>
          <w:color w:val="000000"/>
          <w:kern w:val="0"/>
          <w:sz w:val="32"/>
          <w:szCs w:val="32"/>
          <w:lang w:val="en-US" w:eastAsia="zh-CN" w:bidi="ar"/>
        </w:rPr>
        <w:t>2025年全省共发生突发公共事件1起，其中：Ⅰ级</w:t>
      </w:r>
      <w:r>
        <w:rPr>
          <w:rFonts w:hint="eastAsia" w:ascii="仿宋" w:hAnsi="仿宋" w:eastAsia="仿宋" w:cs="仿宋"/>
          <w:color w:val="000000"/>
          <w:kern w:val="0"/>
          <w:sz w:val="32"/>
          <w:szCs w:val="32"/>
          <w:lang w:eastAsia="zh-CN" w:bidi="ar"/>
        </w:rPr>
        <w:t>、</w:t>
      </w:r>
      <w:r>
        <w:rPr>
          <w:rFonts w:hint="eastAsia" w:ascii="仿宋" w:hAnsi="仿宋" w:eastAsia="仿宋" w:cs="仿宋"/>
          <w:color w:val="000000"/>
          <w:kern w:val="0"/>
          <w:sz w:val="32"/>
          <w:szCs w:val="32"/>
          <w:lang w:val="en-US" w:eastAsia="zh-CN" w:bidi="ar"/>
        </w:rPr>
        <w:t>Ⅱ级</w:t>
      </w:r>
      <w:r>
        <w:rPr>
          <w:rFonts w:hint="eastAsia" w:ascii="仿宋" w:hAnsi="仿宋" w:eastAsia="仿宋" w:cs="仿宋"/>
          <w:color w:val="000000"/>
          <w:kern w:val="0"/>
          <w:sz w:val="32"/>
          <w:szCs w:val="32"/>
          <w:lang w:eastAsia="zh-CN" w:bidi="ar"/>
        </w:rPr>
        <w:t>、</w:t>
      </w:r>
      <w:r>
        <w:rPr>
          <w:rFonts w:hint="eastAsia" w:ascii="仿宋" w:hAnsi="仿宋" w:eastAsia="仿宋" w:cs="仿宋"/>
          <w:color w:val="000000"/>
          <w:kern w:val="0"/>
          <w:sz w:val="32"/>
          <w:szCs w:val="32"/>
          <w:lang w:val="en-US" w:eastAsia="zh-CN" w:bidi="ar"/>
        </w:rPr>
        <w:t>Ⅲ级突发公共事件0 起；Ⅳ级突发公共事件1起；根据省委、省政府值班室上报要求，1人及以上死亡或重伤事件86</w:t>
      </w:r>
      <w:r>
        <w:rPr>
          <w:rFonts w:hint="eastAsia" w:ascii="仿宋" w:hAnsi="仿宋" w:eastAsia="仿宋" w:cs="仿宋"/>
          <w:color w:val="000000"/>
          <w:kern w:val="0"/>
          <w:sz w:val="32"/>
          <w:szCs w:val="32"/>
          <w:lang w:eastAsia="zh-CN" w:bidi="ar"/>
        </w:rPr>
        <w:t>8</w:t>
      </w:r>
      <w:r>
        <w:rPr>
          <w:rFonts w:hint="eastAsia" w:ascii="仿宋" w:hAnsi="仿宋" w:eastAsia="仿宋" w:cs="仿宋"/>
          <w:color w:val="000000"/>
          <w:kern w:val="0"/>
          <w:sz w:val="32"/>
          <w:szCs w:val="32"/>
          <w:lang w:val="en-US" w:eastAsia="zh-CN" w:bidi="ar"/>
        </w:rPr>
        <w:t>起。</w:t>
      </w:r>
    </w:p>
    <w:p>
      <w:pPr>
        <w:keepNext w:val="0"/>
        <w:keepLines w:val="0"/>
        <w:pageBreakBefore w:val="0"/>
        <w:widowControl w:val="0"/>
        <w:kinsoku/>
        <w:wordWrap/>
        <w:overflowPunct/>
        <w:topLinePunct/>
        <w:autoSpaceDE/>
        <w:autoSpaceDN/>
        <w:bidi w:val="0"/>
        <w:adjustRightInd w:val="0"/>
        <w:snapToGrid w:val="0"/>
        <w:spacing w:beforeAutospacing="0" w:afterAutospacing="0" w:line="590"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2、圆满完成重要会议和赛事保障工作</w:t>
      </w:r>
    </w:p>
    <w:p>
      <w:pPr>
        <w:keepNext w:val="0"/>
        <w:keepLines w:val="0"/>
        <w:pageBreakBefore w:val="0"/>
        <w:widowControl w:val="0"/>
        <w:numPr>
          <w:ilvl w:val="0"/>
          <w:numId w:val="0"/>
        </w:numPr>
        <w:kinsoku/>
        <w:wordWrap/>
        <w:overflowPunct/>
        <w:topLinePunct/>
        <w:autoSpaceDN/>
        <w:bidi w:val="0"/>
        <w:adjustRightInd w:val="0"/>
        <w:snapToGrid w:val="0"/>
        <w:spacing w:beforeAutospacing="0" w:afterAutospacing="0" w:line="590" w:lineRule="exact"/>
        <w:ind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color w:val="auto"/>
          <w:kern w:val="2"/>
          <w:sz w:val="32"/>
          <w:szCs w:val="32"/>
          <w:lang w:val="en-US" w:eastAsia="zh-CN" w:bidi="ar-SA"/>
        </w:rPr>
        <w:t>一是完成博鳌亚洲论坛年会沿途</w:t>
      </w:r>
      <w:r>
        <w:rPr>
          <w:rFonts w:hint="eastAsia" w:ascii="仿宋" w:hAnsi="仿宋" w:eastAsia="仿宋" w:cs="仿宋"/>
          <w:b/>
          <w:bCs/>
          <w:color w:val="auto"/>
          <w:kern w:val="2"/>
          <w:sz w:val="32"/>
          <w:szCs w:val="32"/>
          <w:lang w:eastAsia="zh-CN" w:bidi="ar-SA"/>
        </w:rPr>
        <w:t>医疗救援</w:t>
      </w:r>
      <w:r>
        <w:rPr>
          <w:rFonts w:hint="eastAsia" w:ascii="仿宋" w:hAnsi="仿宋" w:eastAsia="仿宋" w:cs="仿宋"/>
          <w:b/>
          <w:bCs/>
          <w:color w:val="auto"/>
          <w:kern w:val="2"/>
          <w:sz w:val="32"/>
          <w:szCs w:val="32"/>
          <w:lang w:val="en-US" w:eastAsia="zh-CN" w:bidi="ar-SA"/>
        </w:rPr>
        <w:t>保障工作。</w:t>
      </w:r>
      <w:r>
        <w:rPr>
          <w:rFonts w:hint="eastAsia" w:ascii="仿宋" w:hAnsi="仿宋" w:eastAsia="仿宋" w:cs="仿宋"/>
          <w:sz w:val="32"/>
          <w:szCs w:val="32"/>
          <w:lang w:val="en-US" w:eastAsia="zh-CN"/>
        </w:rPr>
        <w:t>中心组织全体沿途医疗保障单位</w:t>
      </w:r>
      <w:r>
        <w:rPr>
          <w:rFonts w:hint="eastAsia" w:ascii="仿宋" w:hAnsi="仿宋" w:eastAsia="仿宋" w:cs="仿宋"/>
          <w:sz w:val="32"/>
          <w:szCs w:val="32"/>
        </w:rPr>
        <w:t>在</w:t>
      </w:r>
      <w:r>
        <w:rPr>
          <w:rFonts w:hint="eastAsia" w:ascii="仿宋" w:hAnsi="仿宋" w:eastAsia="仿宋" w:cs="仿宋"/>
          <w:sz w:val="32"/>
          <w:szCs w:val="32"/>
          <w:lang w:val="en-US" w:eastAsia="zh-CN"/>
        </w:rPr>
        <w:t>琼海</w:t>
      </w:r>
      <w:r>
        <w:rPr>
          <w:rFonts w:hint="eastAsia" w:ascii="仿宋" w:hAnsi="仿宋" w:eastAsia="仿宋" w:cs="仿宋"/>
          <w:sz w:val="32"/>
          <w:szCs w:val="32"/>
        </w:rPr>
        <w:t>举行博鳌亚洲论坛202</w:t>
      </w:r>
      <w:r>
        <w:rPr>
          <w:rFonts w:hint="eastAsia" w:ascii="仿宋" w:hAnsi="仿宋" w:eastAsia="仿宋" w:cs="仿宋"/>
          <w:sz w:val="32"/>
          <w:szCs w:val="32"/>
          <w:lang w:val="en-US" w:eastAsia="zh-CN"/>
        </w:rPr>
        <w:t>5</w:t>
      </w:r>
      <w:r>
        <w:rPr>
          <w:rFonts w:hint="eastAsia" w:ascii="仿宋" w:hAnsi="仿宋" w:eastAsia="仿宋" w:cs="仿宋"/>
          <w:sz w:val="32"/>
          <w:szCs w:val="32"/>
        </w:rPr>
        <w:t>年年会期间突发公共事件紧急医疗救援演练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为保障工作有序开展。博鳌年会期间，实时查看各备勤点位保障情况进行研判，每日汇总上报沿途医疗救治情况。保障期间，沿途及保障点位医疗干预2次，无重大事件发生。</w:t>
      </w:r>
    </w:p>
    <w:p>
      <w:pPr>
        <w:keepNext w:val="0"/>
        <w:keepLines w:val="0"/>
        <w:pageBreakBefore w:val="0"/>
        <w:widowControl w:val="0"/>
        <w:numPr>
          <w:ilvl w:val="0"/>
          <w:numId w:val="0"/>
        </w:numPr>
        <w:kinsoku/>
        <w:wordWrap/>
        <w:overflowPunct/>
        <w:topLinePunct/>
        <w:autoSpaceDN/>
        <w:bidi w:val="0"/>
        <w:adjustRightInd w:val="0"/>
        <w:snapToGrid w:val="0"/>
        <w:spacing w:beforeAutospacing="0" w:afterAutospacing="0" w:line="590" w:lineRule="exact"/>
        <w:ind w:leftChars="0" w:firstLine="643"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color w:val="auto"/>
          <w:kern w:val="2"/>
          <w:sz w:val="32"/>
          <w:szCs w:val="32"/>
          <w:lang w:val="en-US" w:eastAsia="zh-CN" w:bidi="ar-SA"/>
        </w:rPr>
        <w:t>二是完成完成第十六届环海南岛国际公路自行车赛紧急医疗保障工作。</w:t>
      </w:r>
      <w:r>
        <w:rPr>
          <w:rFonts w:hint="eastAsia" w:ascii="仿宋" w:hAnsi="仿宋" w:eastAsia="仿宋" w:cs="仿宋"/>
          <w:kern w:val="2"/>
          <w:sz w:val="32"/>
          <w:szCs w:val="32"/>
          <w:lang w:val="en-US" w:eastAsia="zh-CN" w:bidi="ar-SA"/>
        </w:rPr>
        <w:t>4月，圆满完成第十六届环海南岛国际公路自行车赛紧急医疗保障工作，省级和市县保障人员共计300余人，参与救护车100余辆次。</w:t>
      </w:r>
    </w:p>
    <w:p>
      <w:pPr>
        <w:keepNext w:val="0"/>
        <w:keepLines w:val="0"/>
        <w:pageBreakBefore w:val="0"/>
        <w:widowControl w:val="0"/>
        <w:numPr>
          <w:ilvl w:val="0"/>
          <w:numId w:val="0"/>
        </w:numPr>
        <w:kinsoku/>
        <w:wordWrap/>
        <w:overflowPunct/>
        <w:topLinePunct/>
        <w:autoSpaceDE/>
        <w:autoSpaceDN/>
        <w:bidi w:val="0"/>
        <w:adjustRightInd w:val="0"/>
        <w:snapToGrid w:val="0"/>
        <w:spacing w:beforeAutospacing="0" w:afterAutospacing="0" w:line="590" w:lineRule="exact"/>
        <w:ind w:firstLine="643"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三是其他大型活动、重要会议医疗保障的协调工作。</w:t>
      </w:r>
      <w:r>
        <w:rPr>
          <w:rFonts w:hint="eastAsia" w:ascii="仿宋" w:hAnsi="仿宋" w:eastAsia="仿宋" w:cs="仿宋"/>
          <w:kern w:val="2"/>
          <w:sz w:val="32"/>
          <w:szCs w:val="32"/>
          <w:lang w:val="en-US" w:eastAsia="zh-CN" w:bidi="ar-SA"/>
        </w:rPr>
        <w:t>2025年完成海南省第七届人民代表大会第四次会议，省第五届消博会、世界新能源汽车大会、“一带一路”应急管理部长会议、第十四届海帆赛等</w:t>
      </w:r>
      <w:r>
        <w:rPr>
          <w:rFonts w:hint="eastAsia" w:ascii="仿宋" w:hAnsi="仿宋" w:eastAsia="仿宋" w:cs="仿宋"/>
          <w:kern w:val="2"/>
          <w:sz w:val="32"/>
          <w:szCs w:val="32"/>
          <w:lang w:eastAsia="zh-CN" w:bidi="ar-SA"/>
        </w:rPr>
        <w:t>20余项</w:t>
      </w:r>
      <w:r>
        <w:rPr>
          <w:rFonts w:hint="eastAsia" w:ascii="仿宋" w:hAnsi="仿宋" w:eastAsia="仿宋" w:cs="仿宋"/>
          <w:kern w:val="2"/>
          <w:sz w:val="32"/>
          <w:szCs w:val="32"/>
          <w:lang w:val="en-US" w:eastAsia="zh-CN" w:bidi="ar-SA"/>
        </w:rPr>
        <w:t>保障工作。</w:t>
      </w:r>
      <w:r>
        <w:rPr>
          <w:rFonts w:hint="eastAsia" w:ascii="仿宋" w:hAnsi="仿宋" w:eastAsia="仿宋" w:cs="仿宋"/>
          <w:kern w:val="2"/>
          <w:sz w:val="32"/>
          <w:szCs w:val="32"/>
          <w:lang w:eastAsia="zh-CN" w:bidi="ar-SA"/>
        </w:rPr>
        <w:t>共</w:t>
      </w:r>
      <w:r>
        <w:rPr>
          <w:rFonts w:hint="eastAsia" w:ascii="仿宋" w:hAnsi="仿宋" w:eastAsia="仿宋" w:cs="仿宋"/>
          <w:kern w:val="2"/>
          <w:sz w:val="32"/>
          <w:szCs w:val="32"/>
        </w:rPr>
        <w:t>完成13次火箭发射常态化保障和14次火箭物资运输保障工作。</w:t>
      </w:r>
    </w:p>
    <w:p>
      <w:pPr>
        <w:keepNext w:val="0"/>
        <w:keepLines w:val="0"/>
        <w:pageBreakBefore w:val="0"/>
        <w:widowControl w:val="0"/>
        <w:kinsoku/>
        <w:wordWrap/>
        <w:overflowPunct/>
        <w:topLinePunct/>
        <w:autoSpaceDE/>
        <w:autoSpaceDN/>
        <w:bidi w:val="0"/>
        <w:adjustRightInd w:val="0"/>
        <w:snapToGrid w:val="0"/>
        <w:spacing w:beforeAutospacing="0" w:afterAutospacing="0" w:line="590" w:lineRule="exact"/>
        <w:ind w:left="0" w:leftChars="0" w:firstLine="643"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bCs/>
          <w:sz w:val="32"/>
          <w:szCs w:val="32"/>
          <w:lang w:val="en-US" w:eastAsia="zh-CN"/>
        </w:rPr>
        <w:t>四是编制全省急救知识技能普及培训规划。</w:t>
      </w:r>
      <w:r>
        <w:rPr>
          <w:rFonts w:hint="eastAsia" w:ascii="仿宋" w:hAnsi="仿宋" w:eastAsia="仿宋" w:cs="仿宋"/>
          <w:b w:val="0"/>
          <w:bCs w:val="0"/>
          <w:color w:val="000000"/>
          <w:sz w:val="32"/>
          <w:szCs w:val="32"/>
          <w:lang w:eastAsia="zh-CN"/>
        </w:rPr>
        <w:t>为</w:t>
      </w:r>
      <w:r>
        <w:rPr>
          <w:rFonts w:hint="eastAsia" w:ascii="仿宋" w:hAnsi="仿宋" w:eastAsia="仿宋" w:cs="仿宋"/>
          <w:b w:val="0"/>
          <w:bCs w:val="0"/>
          <w:color w:val="000000"/>
          <w:sz w:val="32"/>
          <w:szCs w:val="32"/>
          <w:lang w:val="zh-CN" w:bidi="zh-CN"/>
        </w:rPr>
        <w:t>开展全民急救知识普及和技能培训，提升全民自救互救素养，保护人民群众身体健康和生命安全，推动《健康中国行动（2019-2030年）》和《海南省完善院前医疗急救服务实施方案》落地，构建与我省自由贸易港建设相适应的公共卫生应急体系，切实加快推进全民急救知识普及</w:t>
      </w:r>
      <w:r>
        <w:rPr>
          <w:rFonts w:hint="eastAsia" w:ascii="仿宋" w:hAnsi="仿宋" w:eastAsia="仿宋" w:cs="仿宋"/>
          <w:b w:val="0"/>
          <w:bCs w:val="0"/>
          <w:color w:val="000000"/>
          <w:sz w:val="32"/>
          <w:szCs w:val="32"/>
          <w:lang w:val="zh-CN" w:eastAsia="zh-CN" w:bidi="zh-CN"/>
        </w:rPr>
        <w:t>和技能培训</w:t>
      </w:r>
      <w:r>
        <w:rPr>
          <w:rFonts w:hint="eastAsia" w:ascii="仿宋" w:hAnsi="仿宋" w:eastAsia="仿宋" w:cs="仿宋"/>
          <w:b w:val="0"/>
          <w:bCs w:val="0"/>
          <w:color w:val="000000"/>
          <w:sz w:val="32"/>
          <w:szCs w:val="32"/>
          <w:lang w:val="zh-CN" w:bidi="zh-CN"/>
        </w:rPr>
        <w:t>工作，</w:t>
      </w:r>
      <w:r>
        <w:rPr>
          <w:rFonts w:hint="eastAsia" w:ascii="仿宋" w:hAnsi="仿宋" w:eastAsia="仿宋" w:cs="仿宋"/>
          <w:b w:val="0"/>
          <w:bCs w:val="0"/>
          <w:color w:val="000000"/>
          <w:sz w:val="32"/>
          <w:szCs w:val="32"/>
          <w:lang w:eastAsia="zh-CN"/>
        </w:rPr>
        <w:t>编制了《</w:t>
      </w:r>
      <w:r>
        <w:rPr>
          <w:rFonts w:hint="eastAsia" w:ascii="仿宋" w:hAnsi="仿宋" w:eastAsia="仿宋" w:cs="仿宋"/>
          <w:b w:val="0"/>
          <w:bCs w:val="0"/>
          <w:color w:val="000000"/>
          <w:sz w:val="32"/>
          <w:szCs w:val="32"/>
        </w:rPr>
        <w:t>海南省急救知识普及</w:t>
      </w:r>
      <w:r>
        <w:rPr>
          <w:rFonts w:hint="eastAsia" w:ascii="仿宋" w:hAnsi="仿宋" w:eastAsia="仿宋" w:cs="仿宋"/>
          <w:b w:val="0"/>
          <w:bCs w:val="0"/>
          <w:color w:val="000000"/>
          <w:sz w:val="32"/>
          <w:szCs w:val="32"/>
          <w:lang w:eastAsia="zh-CN"/>
        </w:rPr>
        <w:t>和技能培训</w:t>
      </w:r>
      <w:r>
        <w:rPr>
          <w:rFonts w:hint="eastAsia" w:ascii="仿宋" w:hAnsi="仿宋" w:eastAsia="仿宋" w:cs="仿宋"/>
          <w:b w:val="0"/>
          <w:bCs w:val="0"/>
          <w:color w:val="000000"/>
          <w:sz w:val="32"/>
          <w:szCs w:val="32"/>
          <w:lang w:val="en-US" w:eastAsia="zh-CN"/>
        </w:rPr>
        <w:t>规划</w:t>
      </w:r>
      <w:r>
        <w:rPr>
          <w:rFonts w:hint="eastAsia" w:ascii="仿宋" w:hAnsi="仿宋" w:eastAsia="仿宋" w:cs="仿宋"/>
          <w:b w:val="0"/>
          <w:bCs w:val="0"/>
          <w:color w:val="000000"/>
          <w:sz w:val="32"/>
          <w:szCs w:val="32"/>
        </w:rPr>
        <w:t>（202</w:t>
      </w:r>
      <w:r>
        <w:rPr>
          <w:rFonts w:hint="eastAsia" w:ascii="仿宋" w:hAnsi="仿宋" w:eastAsia="仿宋" w:cs="仿宋"/>
          <w:b w:val="0"/>
          <w:bCs w:val="0"/>
          <w:color w:val="000000"/>
          <w:sz w:val="32"/>
          <w:szCs w:val="32"/>
          <w:lang w:val="en-US" w:eastAsia="zh-CN"/>
        </w:rPr>
        <w:t>5</w:t>
      </w:r>
      <w:r>
        <w:rPr>
          <w:rFonts w:hint="eastAsia" w:ascii="仿宋" w:hAnsi="仿宋" w:eastAsia="仿宋" w:cs="仿宋"/>
          <w:b w:val="0"/>
          <w:bCs w:val="0"/>
          <w:color w:val="000000"/>
          <w:sz w:val="32"/>
          <w:szCs w:val="32"/>
        </w:rPr>
        <w:t>-20</w:t>
      </w:r>
      <w:r>
        <w:rPr>
          <w:rFonts w:hint="eastAsia" w:ascii="仿宋" w:hAnsi="仿宋" w:eastAsia="仿宋" w:cs="仿宋"/>
          <w:b w:val="0"/>
          <w:bCs w:val="0"/>
          <w:color w:val="000000"/>
          <w:sz w:val="32"/>
          <w:szCs w:val="32"/>
          <w:lang w:val="en-US" w:eastAsia="zh-CN"/>
        </w:rPr>
        <w:t>30年</w:t>
      </w:r>
      <w:r>
        <w:rPr>
          <w:rFonts w:hint="eastAsia" w:ascii="仿宋" w:hAnsi="仿宋" w:eastAsia="仿宋" w:cs="仿宋"/>
          <w:b w:val="0"/>
          <w:bCs w:val="0"/>
          <w:color w:val="000000"/>
          <w:sz w:val="32"/>
          <w:szCs w:val="32"/>
        </w:rPr>
        <w:t>）</w:t>
      </w:r>
      <w:r>
        <w:rPr>
          <w:rFonts w:hint="eastAsia" w:ascii="仿宋" w:hAnsi="仿宋" w:eastAsia="仿宋" w:cs="仿宋"/>
          <w:b w:val="0"/>
          <w:bCs w:val="0"/>
          <w:color w:val="000000"/>
          <w:sz w:val="32"/>
          <w:szCs w:val="32"/>
          <w:lang w:val="en-US" w:eastAsia="zh-CN"/>
        </w:rPr>
        <w:t>》。</w:t>
      </w:r>
    </w:p>
    <w:p>
      <w:pPr>
        <w:keepNext w:val="0"/>
        <w:keepLines w:val="0"/>
        <w:pageBreakBefore w:val="0"/>
        <w:widowControl w:val="0"/>
        <w:numPr>
          <w:ilvl w:val="0"/>
          <w:numId w:val="0"/>
        </w:numPr>
        <w:kinsoku/>
        <w:wordWrap/>
        <w:overflowPunct/>
        <w:topLinePunct/>
        <w:autoSpaceDE/>
        <w:autoSpaceDN/>
        <w:bidi w:val="0"/>
        <w:adjustRightInd w:val="0"/>
        <w:snapToGrid w:val="0"/>
        <w:spacing w:beforeAutospacing="0" w:afterAutospacing="0" w:line="590" w:lineRule="exact"/>
        <w:ind w:leftChars="0" w:firstLine="643"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bCs/>
          <w:sz w:val="32"/>
          <w:szCs w:val="32"/>
          <w:lang w:val="en-US" w:eastAsia="zh-CN"/>
        </w:rPr>
        <w:t>五是省12345热线卫健系统工作质效大幅提升。</w:t>
      </w:r>
      <w:r>
        <w:rPr>
          <w:rFonts w:hint="eastAsia" w:ascii="仿宋" w:hAnsi="仿宋" w:eastAsia="仿宋" w:cs="仿宋"/>
          <w:b w:val="0"/>
          <w:bCs w:val="0"/>
          <w:color w:val="000000"/>
          <w:sz w:val="32"/>
          <w:szCs w:val="32"/>
          <w:lang w:val="zh-CN" w:bidi="zh-CN"/>
        </w:rPr>
        <w:t>为了提升海南省自由贸易港营商环境，</w:t>
      </w:r>
      <w:r>
        <w:rPr>
          <w:rFonts w:hint="eastAsia" w:ascii="仿宋" w:hAnsi="仿宋" w:eastAsia="仿宋" w:cs="仿宋"/>
          <w:b w:val="0"/>
          <w:bCs w:val="0"/>
          <w:color w:val="000000"/>
          <w:sz w:val="32"/>
          <w:szCs w:val="32"/>
          <w:lang w:val="en-US" w:eastAsia="zh-CN" w:bidi="zh-CN"/>
        </w:rPr>
        <w:t>中心围绕省卫健委“小切口”提质增效，推行办件员AB岗制度，实现“人休岗不休”，实现100%按时办结，100%实际解决。办件平均时长从48小时压缩至24小时</w:t>
      </w:r>
      <w:r>
        <w:rPr>
          <w:rFonts w:hint="eastAsia" w:ascii="仿宋" w:hAnsi="仿宋" w:eastAsia="仿宋" w:cs="仿宋"/>
          <w:b w:val="0"/>
          <w:bCs w:val="0"/>
          <w:color w:val="000000"/>
          <w:sz w:val="32"/>
          <w:szCs w:val="32"/>
          <w:lang w:eastAsia="zh-CN" w:bidi="zh-CN"/>
        </w:rPr>
        <w:t>，</w:t>
      </w:r>
      <w:r>
        <w:rPr>
          <w:rFonts w:hint="eastAsia" w:ascii="仿宋" w:hAnsi="仿宋" w:eastAsia="仿宋" w:cs="仿宋"/>
          <w:b w:val="0"/>
          <w:bCs w:val="0"/>
          <w:color w:val="000000"/>
          <w:sz w:val="32"/>
          <w:szCs w:val="32"/>
          <w:lang w:val="en-US" w:eastAsia="zh-CN" w:bidi="zh-CN"/>
        </w:rPr>
        <w:t>群众诉求解决满意度达99%；知识库更新4306件，工单直办率从60%提升至92%，不满意工单占比从15%降至2%，群众获取政策信息时间从“3天”缩短至“1小时内”。</w:t>
      </w:r>
      <w:r>
        <w:rPr>
          <w:rFonts w:hint="eastAsia" w:ascii="仿宋" w:hAnsi="仿宋" w:eastAsia="仿宋" w:cs="仿宋"/>
          <w:b w:val="0"/>
          <w:bCs w:val="0"/>
          <w:color w:val="000000"/>
          <w:kern w:val="0"/>
          <w:sz w:val="32"/>
          <w:szCs w:val="32"/>
          <w:lang w:val="en-US" w:eastAsia="zh-CN"/>
        </w:rPr>
        <w:t>2025年10月</w:t>
      </w:r>
      <w:r>
        <w:rPr>
          <w:rFonts w:hint="eastAsia" w:ascii="仿宋" w:hAnsi="仿宋" w:eastAsia="仿宋" w:cs="仿宋"/>
          <w:b w:val="0"/>
          <w:bCs w:val="0"/>
          <w:color w:val="000000"/>
          <w:kern w:val="0"/>
          <w:sz w:val="32"/>
          <w:szCs w:val="32"/>
          <w:lang w:eastAsia="zh-CN"/>
        </w:rPr>
        <w:t>和12月</w:t>
      </w:r>
      <w:r>
        <w:rPr>
          <w:rFonts w:hint="eastAsia" w:ascii="仿宋" w:hAnsi="仿宋" w:eastAsia="仿宋" w:cs="仿宋"/>
          <w:b w:val="0"/>
          <w:bCs w:val="0"/>
          <w:color w:val="000000"/>
          <w:kern w:val="0"/>
          <w:sz w:val="32"/>
          <w:szCs w:val="32"/>
          <w:lang w:val="en-US" w:eastAsia="zh-CN"/>
        </w:rPr>
        <w:t>，在省12345热线各省级成员单位考核中，省卫健委得分满分，位居第一，从上半年排名垫底到名列前茅，中心配备专职人员督促办件，工作成效显著。</w:t>
      </w:r>
    </w:p>
    <w:p>
      <w:pPr>
        <w:keepNext w:val="0"/>
        <w:keepLines w:val="0"/>
        <w:pageBreakBefore w:val="0"/>
        <w:widowControl w:val="0"/>
        <w:kinsoku/>
        <w:wordWrap/>
        <w:overflowPunct/>
        <w:topLinePunct/>
        <w:autoSpaceDE/>
        <w:autoSpaceDN/>
        <w:bidi w:val="0"/>
        <w:adjustRightInd w:val="0"/>
        <w:snapToGrid w:val="0"/>
        <w:spacing w:beforeAutospacing="0" w:afterAutospacing="0" w:line="590" w:lineRule="exact"/>
        <w:ind w:left="0" w:leftChars="0"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sz w:val="32"/>
          <w:szCs w:val="32"/>
          <w:lang w:val="en-US" w:eastAsia="zh-CN"/>
        </w:rPr>
        <w:t>六是举办全省第九届急救技能大赛。</w:t>
      </w:r>
      <w:r>
        <w:rPr>
          <w:rFonts w:hint="eastAsia" w:ascii="仿宋" w:hAnsi="仿宋" w:eastAsia="仿宋" w:cs="仿宋"/>
          <w:color w:val="000000"/>
          <w:sz w:val="32"/>
          <w:szCs w:val="32"/>
        </w:rPr>
        <w:t>为进一步促进我省急救医疗事业的发展，</w:t>
      </w:r>
      <w:r>
        <w:rPr>
          <w:rFonts w:hint="eastAsia" w:ascii="仿宋" w:hAnsi="仿宋" w:eastAsia="仿宋" w:cs="仿宋"/>
          <w:color w:val="000000"/>
          <w:kern w:val="2"/>
          <w:sz w:val="32"/>
          <w:szCs w:val="32"/>
          <w:lang w:val="en-US" w:eastAsia="zh-CN" w:bidi="ar"/>
        </w:rPr>
        <w:t>成功举办了第九届海南省紧急医学救援急救技能大赛。</w:t>
      </w:r>
      <w:r>
        <w:rPr>
          <w:rFonts w:hint="eastAsia" w:ascii="仿宋" w:hAnsi="仿宋" w:eastAsia="仿宋" w:cs="仿宋"/>
          <w:color w:val="000000"/>
          <w:sz w:val="32"/>
          <w:szCs w:val="32"/>
          <w:lang w:eastAsia="zh-CN"/>
        </w:rPr>
        <w:t>全省</w:t>
      </w:r>
      <w:r>
        <w:rPr>
          <w:rFonts w:hint="eastAsia" w:ascii="仿宋" w:hAnsi="仿宋" w:eastAsia="仿宋" w:cs="仿宋"/>
          <w:color w:val="000000"/>
          <w:sz w:val="32"/>
          <w:szCs w:val="32"/>
        </w:rPr>
        <w:t>二</w:t>
      </w:r>
      <w:r>
        <w:rPr>
          <w:rFonts w:hint="eastAsia" w:ascii="仿宋" w:hAnsi="仿宋" w:eastAsia="仿宋" w:cs="仿宋"/>
          <w:color w:val="000000"/>
          <w:sz w:val="32"/>
          <w:szCs w:val="32"/>
          <w:lang w:eastAsia="zh-CN"/>
        </w:rPr>
        <w:t>级</w:t>
      </w:r>
      <w:r>
        <w:rPr>
          <w:rFonts w:hint="eastAsia" w:ascii="仿宋" w:hAnsi="仿宋" w:eastAsia="仿宋" w:cs="仿宋"/>
          <w:color w:val="000000"/>
          <w:sz w:val="32"/>
          <w:szCs w:val="32"/>
        </w:rPr>
        <w:t>以上开展院前</w:t>
      </w:r>
      <w:r>
        <w:rPr>
          <w:rFonts w:hint="eastAsia" w:ascii="仿宋" w:hAnsi="仿宋" w:eastAsia="仿宋" w:cs="仿宋"/>
          <w:color w:val="000000"/>
          <w:sz w:val="32"/>
          <w:szCs w:val="32"/>
          <w:lang w:eastAsia="zh-CN"/>
        </w:rPr>
        <w:t>医疗</w:t>
      </w:r>
      <w:r>
        <w:rPr>
          <w:rFonts w:hint="eastAsia" w:ascii="仿宋" w:hAnsi="仿宋" w:eastAsia="仿宋" w:cs="仿宋"/>
          <w:color w:val="000000"/>
          <w:sz w:val="32"/>
          <w:szCs w:val="32"/>
        </w:rPr>
        <w:t>急救的</w:t>
      </w:r>
      <w:r>
        <w:rPr>
          <w:rFonts w:hint="eastAsia" w:ascii="仿宋" w:hAnsi="仿宋" w:eastAsia="仿宋" w:cs="仿宋"/>
          <w:color w:val="000000"/>
          <w:sz w:val="32"/>
          <w:szCs w:val="32"/>
          <w:lang w:eastAsia="zh-CN"/>
        </w:rPr>
        <w:t>医疗机构共</w:t>
      </w:r>
      <w:r>
        <w:rPr>
          <w:rFonts w:hint="eastAsia" w:ascii="仿宋" w:hAnsi="仿宋" w:eastAsia="仿宋" w:cs="仿宋"/>
          <w:color w:val="000000"/>
          <w:sz w:val="32"/>
          <w:szCs w:val="32"/>
          <w:lang w:val="en-US" w:eastAsia="zh-CN"/>
        </w:rPr>
        <w:t>34</w:t>
      </w:r>
      <w:r>
        <w:rPr>
          <w:rFonts w:hint="eastAsia" w:ascii="仿宋" w:hAnsi="仿宋" w:eastAsia="仿宋" w:cs="仿宋"/>
          <w:color w:val="000000"/>
          <w:sz w:val="32"/>
          <w:szCs w:val="32"/>
          <w:lang w:eastAsia="zh-CN"/>
        </w:rPr>
        <w:t>支</w:t>
      </w:r>
      <w:r>
        <w:rPr>
          <w:rFonts w:hint="eastAsia" w:ascii="仿宋" w:hAnsi="仿宋" w:eastAsia="仿宋" w:cs="仿宋"/>
          <w:color w:val="000000"/>
          <w:sz w:val="32"/>
          <w:szCs w:val="32"/>
        </w:rPr>
        <w:t>队伍</w:t>
      </w:r>
      <w:r>
        <w:rPr>
          <w:rFonts w:hint="eastAsia" w:ascii="仿宋" w:hAnsi="仿宋" w:eastAsia="仿宋" w:cs="仿宋"/>
          <w:color w:val="000000"/>
          <w:sz w:val="32"/>
          <w:szCs w:val="32"/>
          <w:lang w:val="en-US" w:eastAsia="zh-CN"/>
        </w:rPr>
        <w:t>102名</w:t>
      </w:r>
      <w:r>
        <w:rPr>
          <w:rFonts w:hint="eastAsia" w:ascii="仿宋" w:hAnsi="仿宋" w:eastAsia="仿宋" w:cs="仿宋"/>
          <w:color w:val="000000"/>
          <w:sz w:val="32"/>
          <w:szCs w:val="32"/>
        </w:rPr>
        <w:t>医护</w:t>
      </w:r>
      <w:r>
        <w:rPr>
          <w:rFonts w:hint="eastAsia" w:ascii="仿宋" w:hAnsi="仿宋" w:eastAsia="仿宋" w:cs="仿宋"/>
          <w:color w:val="000000"/>
          <w:sz w:val="32"/>
          <w:szCs w:val="32"/>
          <w:lang w:eastAsia="zh-CN"/>
        </w:rPr>
        <w:t>人员参加了比赛</w:t>
      </w:r>
      <w:r>
        <w:rPr>
          <w:rFonts w:hint="eastAsia" w:ascii="仿宋" w:hAnsi="仿宋" w:eastAsia="仿宋" w:cs="仿宋"/>
          <w:color w:val="000000"/>
          <w:sz w:val="32"/>
          <w:szCs w:val="32"/>
        </w:rPr>
        <w:t>。通过竞赛，对标“自贸港”建设</w:t>
      </w:r>
      <w:r>
        <w:rPr>
          <w:rFonts w:hint="eastAsia" w:ascii="仿宋" w:hAnsi="仿宋" w:eastAsia="仿宋" w:cs="仿宋"/>
          <w:color w:val="000000"/>
          <w:sz w:val="32"/>
          <w:szCs w:val="32"/>
          <w:lang w:eastAsia="zh-CN"/>
        </w:rPr>
        <w:t>需求，</w:t>
      </w:r>
      <w:r>
        <w:rPr>
          <w:rFonts w:hint="eastAsia" w:ascii="仿宋" w:hAnsi="仿宋" w:eastAsia="仿宋" w:cs="仿宋"/>
          <w:color w:val="000000"/>
          <w:sz w:val="32"/>
          <w:szCs w:val="32"/>
        </w:rPr>
        <w:t>全面提高我省急救医疗队伍的总体水平</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促进我省急救医疗事业又快又好发展。</w:t>
      </w:r>
    </w:p>
    <w:p>
      <w:pPr>
        <w:keepNext w:val="0"/>
        <w:keepLines w:val="0"/>
        <w:pageBreakBefore w:val="0"/>
        <w:widowControl w:val="0"/>
        <w:kinsoku/>
        <w:wordWrap/>
        <w:overflowPunct/>
        <w:topLinePunct/>
        <w:autoSpaceDE/>
        <w:autoSpaceDN/>
        <w:bidi w:val="0"/>
        <w:adjustRightInd w:val="0"/>
        <w:snapToGrid w:val="0"/>
        <w:spacing w:beforeAutospacing="0" w:afterAutospacing="0" w:line="590" w:lineRule="exact"/>
        <w:ind w:left="0" w:leftChars="0" w:firstLine="643" w:firstLineChars="200"/>
        <w:textAlignment w:val="auto"/>
        <w:rPr>
          <w:rFonts w:hint="eastAsia" w:ascii="仿宋" w:hAnsi="仿宋" w:eastAsia="仿宋" w:cs="仿宋"/>
          <w:color w:val="FF0000"/>
          <w:sz w:val="32"/>
          <w:szCs w:val="32"/>
          <w:lang w:eastAsia="zh-CN"/>
        </w:rPr>
      </w:pPr>
      <w:r>
        <w:rPr>
          <w:rFonts w:hint="eastAsia" w:ascii="仿宋" w:hAnsi="仿宋" w:eastAsia="仿宋" w:cs="仿宋"/>
          <w:b/>
          <w:bCs/>
          <w:sz w:val="32"/>
          <w:szCs w:val="32"/>
          <w:lang w:val="en-US" w:eastAsia="zh-CN"/>
        </w:rPr>
        <w:t>七是举办业务培训、提升急救人员业务能力。</w:t>
      </w:r>
      <w:r>
        <w:rPr>
          <w:rFonts w:hint="eastAsia" w:ascii="仿宋" w:hAnsi="仿宋" w:eastAsia="仿宋" w:cs="仿宋"/>
          <w:color w:val="000000"/>
          <w:kern w:val="0"/>
          <w:sz w:val="32"/>
          <w:szCs w:val="32"/>
        </w:rPr>
        <w:t>为</w:t>
      </w:r>
      <w:r>
        <w:rPr>
          <w:rFonts w:hint="eastAsia" w:ascii="仿宋" w:hAnsi="仿宋" w:eastAsia="仿宋" w:cs="仿宋"/>
          <w:color w:val="000000"/>
          <w:sz w:val="32"/>
          <w:szCs w:val="32"/>
          <w:lang w:val="zh-CN"/>
        </w:rPr>
        <w:t>提高我省120接警员的接处警水平和院前急救质量控制人员的管理水平，</w:t>
      </w:r>
      <w:r>
        <w:rPr>
          <w:rFonts w:hint="eastAsia" w:ascii="仿宋" w:hAnsi="仿宋" w:eastAsia="仿宋" w:cs="仿宋"/>
          <w:color w:val="000000"/>
          <w:kern w:val="0"/>
          <w:sz w:val="32"/>
          <w:szCs w:val="32"/>
          <w:lang w:val="en-US" w:eastAsia="zh-CN"/>
        </w:rPr>
        <w:t>今年</w:t>
      </w:r>
      <w:r>
        <w:rPr>
          <w:rFonts w:hint="eastAsia" w:ascii="仿宋" w:hAnsi="仿宋" w:eastAsia="仿宋" w:cs="仿宋"/>
          <w:color w:val="000000"/>
          <w:kern w:val="0"/>
          <w:sz w:val="32"/>
          <w:szCs w:val="32"/>
          <w:lang w:eastAsia="zh-CN"/>
        </w:rPr>
        <w:t>在海口举办了</w:t>
      </w:r>
      <w:r>
        <w:rPr>
          <w:rFonts w:hint="eastAsia" w:ascii="仿宋" w:hAnsi="仿宋" w:eastAsia="仿宋" w:cs="仿宋"/>
          <w:color w:val="000000"/>
          <w:kern w:val="0"/>
          <w:sz w:val="32"/>
          <w:szCs w:val="32"/>
          <w:lang w:val="en-US" w:eastAsia="zh-CN"/>
        </w:rPr>
        <w:t>2025年海南省院前急救业务培训班和</w:t>
      </w:r>
      <w:r>
        <w:rPr>
          <w:rFonts w:hint="eastAsia" w:ascii="仿宋" w:hAnsi="仿宋" w:eastAsia="仿宋" w:cs="仿宋"/>
          <w:color w:val="000000"/>
          <w:sz w:val="32"/>
          <w:szCs w:val="32"/>
        </w:rPr>
        <w:t>2025年海南省院前急救医护人员能力提升培训班</w:t>
      </w:r>
      <w:r>
        <w:rPr>
          <w:rFonts w:hint="eastAsia" w:ascii="仿宋" w:hAnsi="仿宋" w:eastAsia="仿宋" w:cs="仿宋"/>
          <w:color w:val="000000"/>
          <w:sz w:val="32"/>
          <w:szCs w:val="32"/>
          <w:lang w:eastAsia="zh-CN"/>
        </w:rPr>
        <w:t>，对</w:t>
      </w:r>
      <w:r>
        <w:rPr>
          <w:rFonts w:hint="eastAsia" w:ascii="仿宋" w:hAnsi="仿宋" w:eastAsia="仿宋" w:cs="仿宋"/>
          <w:color w:val="000000"/>
          <w:kern w:val="0"/>
          <w:sz w:val="32"/>
          <w:szCs w:val="32"/>
        </w:rPr>
        <w:t>全省</w:t>
      </w:r>
      <w:r>
        <w:rPr>
          <w:rFonts w:hint="eastAsia" w:ascii="仿宋" w:hAnsi="仿宋" w:eastAsia="仿宋" w:cs="仿宋"/>
          <w:color w:val="000000"/>
          <w:kern w:val="0"/>
          <w:sz w:val="32"/>
          <w:szCs w:val="32"/>
          <w:lang w:eastAsia="zh-CN"/>
        </w:rPr>
        <w:t>各</w:t>
      </w:r>
      <w:r>
        <w:rPr>
          <w:rFonts w:hint="eastAsia" w:ascii="仿宋" w:hAnsi="仿宋" w:eastAsia="仿宋" w:cs="仿宋"/>
          <w:color w:val="000000"/>
          <w:kern w:val="0"/>
          <w:sz w:val="32"/>
          <w:szCs w:val="32"/>
        </w:rPr>
        <w:t>医疗急救中心</w:t>
      </w:r>
      <w:r>
        <w:rPr>
          <w:rFonts w:hint="eastAsia" w:ascii="仿宋" w:hAnsi="仿宋" w:eastAsia="仿宋" w:cs="仿宋"/>
          <w:color w:val="000000"/>
          <w:kern w:val="0"/>
          <w:sz w:val="32"/>
          <w:szCs w:val="32"/>
          <w:lang w:eastAsia="zh-CN"/>
        </w:rPr>
        <w:t>、</w:t>
      </w:r>
      <w:r>
        <w:rPr>
          <w:rFonts w:hint="eastAsia" w:ascii="仿宋" w:hAnsi="仿宋" w:eastAsia="仿宋" w:cs="仿宋"/>
          <w:color w:val="000000"/>
          <w:sz w:val="32"/>
          <w:szCs w:val="32"/>
        </w:rPr>
        <w:t>全省</w:t>
      </w:r>
      <w:r>
        <w:rPr>
          <w:rFonts w:hint="eastAsia" w:ascii="仿宋" w:hAnsi="仿宋" w:eastAsia="仿宋" w:cs="仿宋"/>
          <w:color w:val="000000"/>
          <w:sz w:val="32"/>
          <w:szCs w:val="32"/>
          <w:lang w:eastAsia="zh-CN"/>
        </w:rPr>
        <w:t>各</w:t>
      </w:r>
      <w:r>
        <w:rPr>
          <w:rFonts w:hint="eastAsia" w:ascii="仿宋" w:hAnsi="仿宋" w:eastAsia="仿宋" w:cs="仿宋"/>
          <w:color w:val="000000"/>
          <w:sz w:val="32"/>
          <w:szCs w:val="32"/>
        </w:rPr>
        <w:t>医疗急救中心站</w:t>
      </w:r>
      <w:r>
        <w:rPr>
          <w:rFonts w:hint="eastAsia" w:ascii="仿宋" w:hAnsi="仿宋" w:eastAsia="仿宋" w:cs="仿宋"/>
          <w:color w:val="000000"/>
          <w:kern w:val="0"/>
          <w:sz w:val="32"/>
          <w:szCs w:val="32"/>
          <w:lang w:eastAsia="zh-CN"/>
        </w:rPr>
        <w:t>的</w:t>
      </w:r>
      <w:r>
        <w:rPr>
          <w:rFonts w:hint="eastAsia" w:ascii="仿宋" w:hAnsi="仿宋" w:eastAsia="仿宋" w:cs="仿宋"/>
          <w:color w:val="000000"/>
          <w:kern w:val="0"/>
          <w:sz w:val="32"/>
          <w:szCs w:val="32"/>
        </w:rPr>
        <w:t>接警员和</w:t>
      </w:r>
      <w:r>
        <w:rPr>
          <w:rFonts w:hint="eastAsia" w:ascii="仿宋" w:hAnsi="仿宋" w:eastAsia="仿宋" w:cs="仿宋"/>
          <w:color w:val="000000"/>
          <w:kern w:val="0"/>
          <w:sz w:val="32"/>
          <w:szCs w:val="32"/>
          <w:lang w:eastAsia="zh-CN"/>
        </w:rPr>
        <w:t>院前急救质量控制</w:t>
      </w:r>
      <w:r>
        <w:rPr>
          <w:rFonts w:hint="eastAsia" w:ascii="仿宋" w:hAnsi="仿宋" w:eastAsia="仿宋" w:cs="仿宋"/>
          <w:color w:val="000000"/>
          <w:kern w:val="0"/>
          <w:sz w:val="32"/>
          <w:szCs w:val="32"/>
        </w:rPr>
        <w:t>人员</w:t>
      </w:r>
      <w:r>
        <w:rPr>
          <w:rFonts w:hint="eastAsia" w:ascii="仿宋" w:hAnsi="仿宋" w:eastAsia="仿宋" w:cs="仿宋"/>
          <w:color w:val="000000"/>
          <w:kern w:val="0"/>
          <w:sz w:val="32"/>
          <w:szCs w:val="32"/>
          <w:lang w:eastAsia="zh-CN"/>
        </w:rPr>
        <w:t>进行了</w:t>
      </w:r>
      <w:r>
        <w:rPr>
          <w:rFonts w:hint="eastAsia" w:ascii="仿宋" w:hAnsi="仿宋" w:eastAsia="仿宋" w:cs="仿宋"/>
          <w:color w:val="000000"/>
          <w:sz w:val="32"/>
          <w:szCs w:val="32"/>
        </w:rPr>
        <w:t>突发事件医疗救援</w:t>
      </w:r>
      <w:r>
        <w:rPr>
          <w:rFonts w:hint="eastAsia" w:ascii="仿宋" w:hAnsi="仿宋" w:eastAsia="仿宋" w:cs="仿宋"/>
          <w:color w:val="000000"/>
          <w:sz w:val="32"/>
          <w:szCs w:val="32"/>
          <w:lang w:eastAsia="zh-CN"/>
        </w:rPr>
        <w:t>、全省统一调度工作规范、电子病历的深化使用及质控</w:t>
      </w:r>
      <w:r>
        <w:rPr>
          <w:rFonts w:hint="eastAsia" w:ascii="仿宋" w:hAnsi="仿宋" w:eastAsia="仿宋" w:cs="仿宋"/>
          <w:color w:val="000000"/>
          <w:spacing w:val="-8"/>
          <w:kern w:val="0"/>
          <w:sz w:val="32"/>
          <w:szCs w:val="32"/>
          <w:lang w:eastAsia="zh-CN"/>
        </w:rPr>
        <w:t>、毒虫毒</w:t>
      </w:r>
      <w:r>
        <w:rPr>
          <w:rFonts w:hint="eastAsia" w:ascii="仿宋" w:hAnsi="仿宋" w:eastAsia="仿宋" w:cs="仿宋"/>
          <w:color w:val="000000"/>
          <w:sz w:val="32"/>
          <w:szCs w:val="32"/>
          <w:lang w:eastAsia="zh-CN"/>
        </w:rPr>
        <w:t>蛇咬伤院前急救、调度常用英语及学习方法等内容培训</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val="0"/>
        <w:snapToGrid w:val="0"/>
        <w:spacing w:beforeAutospacing="0" w:afterAutospacing="0" w:line="590" w:lineRule="exact"/>
        <w:ind w:left="0" w:leftChars="0" w:firstLine="643" w:firstLineChars="200"/>
        <w:textAlignment w:val="auto"/>
        <w:rPr>
          <w:rFonts w:hint="eastAsia" w:ascii="仿宋" w:hAnsi="仿宋" w:eastAsia="仿宋" w:cs="仿宋"/>
          <w:color w:val="000000"/>
          <w:kern w:val="2"/>
          <w:sz w:val="32"/>
          <w:szCs w:val="32"/>
          <w:lang w:val="en-US" w:eastAsia="zh-CN" w:bidi="ar"/>
        </w:rPr>
      </w:pPr>
      <w:r>
        <w:rPr>
          <w:rFonts w:hint="eastAsia" w:ascii="仿宋" w:hAnsi="仿宋" w:eastAsia="仿宋" w:cs="仿宋"/>
          <w:b/>
          <w:bCs/>
          <w:sz w:val="32"/>
          <w:szCs w:val="32"/>
          <w:lang w:val="en-US" w:eastAsia="zh-CN"/>
        </w:rPr>
        <w:t>八是积极参与预案编制修订。</w:t>
      </w:r>
      <w:r>
        <w:rPr>
          <w:rFonts w:hint="eastAsia" w:ascii="仿宋" w:hAnsi="仿宋" w:eastAsia="仿宋" w:cs="仿宋"/>
          <w:color w:val="000000"/>
          <w:kern w:val="2"/>
          <w:sz w:val="32"/>
          <w:szCs w:val="32"/>
          <w:lang w:val="en-US" w:eastAsia="zh-CN" w:bidi="ar"/>
        </w:rPr>
        <w:t>参与修订《海南省突发事件医疗救援应急预案》、</w:t>
      </w:r>
      <w:r>
        <w:rPr>
          <w:rFonts w:hint="eastAsia" w:ascii="仿宋" w:hAnsi="仿宋" w:eastAsia="仿宋" w:cs="仿宋"/>
          <w:color w:val="000000"/>
          <w:sz w:val="32"/>
          <w:szCs w:val="32"/>
        </w:rPr>
        <w:t>《国家突发事件医疗卫生应急预案（征求意见稿）》</w:t>
      </w:r>
      <w:r>
        <w:rPr>
          <w:rFonts w:hint="eastAsia" w:ascii="仿宋" w:hAnsi="仿宋" w:eastAsia="仿宋" w:cs="仿宋"/>
          <w:color w:val="000000"/>
          <w:sz w:val="32"/>
          <w:szCs w:val="32"/>
          <w:lang w:eastAsia="zh-CN"/>
        </w:rPr>
        <w:t>、</w:t>
      </w:r>
      <w:r>
        <w:rPr>
          <w:rFonts w:hint="eastAsia" w:ascii="仿宋" w:hAnsi="仿宋" w:eastAsia="仿宋" w:cs="仿宋"/>
          <w:color w:val="000000"/>
          <w:kern w:val="2"/>
          <w:sz w:val="32"/>
          <w:szCs w:val="32"/>
          <w:lang w:val="en-US" w:eastAsia="zh-CN" w:bidi="ar"/>
        </w:rPr>
        <w:t>此外还编制了《海南省环热带雨林国家公园旅游公路突发事件医疗救援应急预案(试行)》和积极参编《海上搜救应急预案》，参加《海南省突发事件总体应急预案》评审，研提《国家突发事件医疗卫生救援应急预案》和《国家突发公共卫生事件应对法（草案）》、《核电厂场外应急医疗卫生救援执行程序》等意见及建议。</w:t>
      </w:r>
    </w:p>
    <w:p>
      <w:pPr>
        <w:keepNext w:val="0"/>
        <w:keepLines w:val="0"/>
        <w:pageBreakBefore w:val="0"/>
        <w:widowControl w:val="0"/>
        <w:kinsoku/>
        <w:wordWrap/>
        <w:overflowPunct/>
        <w:topLinePunct/>
        <w:autoSpaceDE/>
        <w:autoSpaceDN/>
        <w:bidi w:val="0"/>
        <w:adjustRightInd w:val="0"/>
        <w:snapToGrid w:val="0"/>
        <w:spacing w:beforeAutospacing="0" w:afterAutospacing="0" w:line="590" w:lineRule="exact"/>
        <w:ind w:left="0" w:leftChars="0" w:firstLine="643" w:firstLineChars="200"/>
        <w:textAlignment w:val="auto"/>
        <w:rPr>
          <w:rFonts w:hint="eastAsia" w:ascii="仿宋" w:hAnsi="仿宋" w:eastAsia="仿宋" w:cs="仿宋"/>
          <w:color w:val="000000"/>
          <w:kern w:val="2"/>
          <w:sz w:val="32"/>
          <w:szCs w:val="32"/>
          <w:lang w:val="en-US" w:eastAsia="zh-CN" w:bidi="ar"/>
        </w:rPr>
      </w:pPr>
      <w:r>
        <w:rPr>
          <w:rFonts w:hint="eastAsia" w:ascii="仿宋" w:hAnsi="仿宋" w:eastAsia="仿宋" w:cs="仿宋"/>
          <w:b/>
          <w:bCs/>
          <w:sz w:val="32"/>
          <w:szCs w:val="32"/>
          <w:lang w:val="en-US" w:eastAsia="zh-CN"/>
        </w:rPr>
        <w:t>九是开展急救宣传活动。</w:t>
      </w:r>
      <w:r>
        <w:rPr>
          <w:rFonts w:hint="eastAsia" w:ascii="仿宋" w:hAnsi="仿宋" w:eastAsia="仿宋" w:cs="仿宋"/>
          <w:color w:val="000000"/>
          <w:sz w:val="32"/>
          <w:szCs w:val="32"/>
          <w:lang w:eastAsia="zh-CN"/>
        </w:rPr>
        <w:t>今年</w:t>
      </w:r>
      <w:r>
        <w:rPr>
          <w:rFonts w:hint="eastAsia" w:ascii="仿宋" w:hAnsi="仿宋" w:eastAsia="仿宋" w:cs="仿宋"/>
          <w:color w:val="000000"/>
          <w:sz w:val="32"/>
          <w:szCs w:val="32"/>
          <w:lang w:val="en-US" w:eastAsia="zh-CN"/>
        </w:rPr>
        <w:t>11月</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海口</w:t>
      </w:r>
      <w:r>
        <w:rPr>
          <w:rFonts w:hint="eastAsia" w:ascii="仿宋" w:hAnsi="仿宋" w:eastAsia="仿宋" w:cs="仿宋"/>
          <w:color w:val="000000"/>
          <w:sz w:val="32"/>
          <w:szCs w:val="32"/>
        </w:rPr>
        <w:t>滨海新村居委会广场成功举办全民急救</w:t>
      </w:r>
      <w:r>
        <w:rPr>
          <w:rFonts w:hint="eastAsia" w:ascii="仿宋" w:hAnsi="仿宋" w:eastAsia="仿宋" w:cs="仿宋"/>
          <w:color w:val="000000"/>
          <w:sz w:val="32"/>
          <w:szCs w:val="32"/>
          <w:lang w:val="en-US" w:eastAsia="zh-CN"/>
        </w:rPr>
        <w:t>宣传</w:t>
      </w:r>
      <w:r>
        <w:rPr>
          <w:rFonts w:hint="eastAsia" w:ascii="仿宋" w:hAnsi="仿宋" w:eastAsia="仿宋" w:cs="仿宋"/>
          <w:color w:val="000000"/>
          <w:sz w:val="32"/>
          <w:szCs w:val="32"/>
        </w:rPr>
        <w:t>活动。</w:t>
      </w:r>
      <w:r>
        <w:rPr>
          <w:rFonts w:hint="eastAsia" w:ascii="仿宋" w:hAnsi="仿宋" w:eastAsia="仿宋" w:cs="仿宋"/>
          <w:color w:val="000000"/>
          <w:sz w:val="32"/>
          <w:szCs w:val="32"/>
          <w:lang w:val="en-US" w:eastAsia="zh-CN"/>
        </w:rPr>
        <w:t>本次活动</w:t>
      </w:r>
      <w:r>
        <w:rPr>
          <w:rFonts w:hint="eastAsia" w:ascii="仿宋" w:hAnsi="仿宋" w:eastAsia="仿宋" w:cs="仿宋"/>
          <w:color w:val="000000"/>
          <w:sz w:val="32"/>
          <w:szCs w:val="32"/>
        </w:rPr>
        <w:t>吸引</w:t>
      </w:r>
      <w:r>
        <w:rPr>
          <w:rFonts w:hint="eastAsia" w:ascii="仿宋" w:hAnsi="仿宋" w:eastAsia="仿宋" w:cs="仿宋"/>
          <w:color w:val="000000"/>
          <w:sz w:val="32"/>
          <w:szCs w:val="32"/>
          <w:lang w:val="en-US" w:eastAsia="zh-CN"/>
        </w:rPr>
        <w:t>大量</w:t>
      </w:r>
      <w:r>
        <w:rPr>
          <w:rFonts w:hint="eastAsia" w:ascii="仿宋" w:hAnsi="仿宋" w:eastAsia="仿宋" w:cs="仿宋"/>
          <w:color w:val="000000"/>
          <w:sz w:val="32"/>
          <w:szCs w:val="32"/>
        </w:rPr>
        <w:t>社区居民参与，通过理论讲授、实操演练、互动体验相结合的方式，系统普及心肺复苏、海姆立克急救法等实用技能，有效提升公众自救互救能力。</w:t>
      </w:r>
    </w:p>
    <w:p>
      <w:pPr>
        <w:keepNext w:val="0"/>
        <w:keepLines w:val="0"/>
        <w:pageBreakBefore w:val="0"/>
        <w:widowControl w:val="0"/>
        <w:kinsoku/>
        <w:wordWrap/>
        <w:overflowPunct/>
        <w:topLinePunct/>
        <w:autoSpaceDE/>
        <w:autoSpaceDN/>
        <w:bidi w:val="0"/>
        <w:adjustRightInd w:val="0"/>
        <w:snapToGrid w:val="0"/>
        <w:spacing w:beforeAutospacing="0" w:afterAutospacing="0" w:line="590" w:lineRule="exact"/>
        <w:ind w:left="0"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十是开展全省院前急救质控检查。</w:t>
      </w:r>
      <w:r>
        <w:rPr>
          <w:rFonts w:hint="eastAsia" w:ascii="仿宋" w:hAnsi="仿宋" w:eastAsia="仿宋" w:cs="仿宋"/>
          <w:color w:val="000000"/>
          <w:kern w:val="0"/>
          <w:sz w:val="32"/>
          <w:szCs w:val="32"/>
          <w:lang w:val="en-US" w:eastAsia="zh-CN"/>
        </w:rPr>
        <w:t>11月，为深入推进全省急救中心（站）标准化建设进程，我中心抽调急救领域专家组建专项检查组，开展全省院前医疗急救质量控制检查工作。本次检查创新采用资料核查、现场提问、操作考核三位一体的评估方式，检查重点聚焦乡镇急救站点建设与运行情况，切实以精准督导推动基层急救服务能力提质增效。</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二、收入支出预算执行情况分析</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（一）收入支出预算安排情况</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年收入年初预算数为</w:t>
      </w:r>
      <w:r>
        <w:rPr>
          <w:rFonts w:hint="eastAsia" w:ascii="仿宋" w:hAnsi="仿宋" w:eastAsia="仿宋" w:cs="仿宋"/>
          <w:sz w:val="32"/>
          <w:szCs w:val="32"/>
          <w:lang w:val="en-US" w:eastAsia="zh-CN"/>
        </w:rPr>
        <w:t>4285984.46</w:t>
      </w:r>
      <w:r>
        <w:rPr>
          <w:rFonts w:hint="eastAsia" w:ascii="仿宋" w:hAnsi="仿宋" w:eastAsia="仿宋" w:cs="仿宋"/>
          <w:sz w:val="32"/>
          <w:szCs w:val="32"/>
        </w:rPr>
        <w:t>元，上年收入年初预算数为</w:t>
      </w:r>
      <w:bookmarkStart w:id="2" w:name="_Hlk188434430"/>
      <w:r>
        <w:rPr>
          <w:rFonts w:hint="eastAsia" w:ascii="仿宋" w:hAnsi="仿宋" w:eastAsia="仿宋" w:cs="仿宋"/>
          <w:sz w:val="32"/>
          <w:szCs w:val="32"/>
        </w:rPr>
        <w:t>5668314.91</w:t>
      </w:r>
      <w:bookmarkEnd w:id="2"/>
      <w:r>
        <w:rPr>
          <w:rFonts w:hint="eastAsia" w:ascii="仿宋" w:hAnsi="仿宋" w:eastAsia="仿宋" w:cs="仿宋"/>
          <w:sz w:val="32"/>
          <w:szCs w:val="32"/>
        </w:rPr>
        <w:t>元，比上年收入年初预算数减少</w:t>
      </w:r>
      <w:r>
        <w:rPr>
          <w:rFonts w:hint="eastAsia" w:ascii="仿宋" w:hAnsi="仿宋" w:eastAsia="仿宋" w:cs="仿宋"/>
          <w:sz w:val="32"/>
          <w:szCs w:val="32"/>
          <w:lang w:val="en-US" w:eastAsia="zh-CN"/>
        </w:rPr>
        <w:t>1382330.45</w:t>
      </w:r>
      <w:r>
        <w:rPr>
          <w:rFonts w:hint="eastAsia" w:ascii="仿宋" w:hAnsi="仿宋" w:eastAsia="仿宋" w:cs="仿宋"/>
          <w:sz w:val="32"/>
          <w:szCs w:val="32"/>
        </w:rPr>
        <w:t>元，</w:t>
      </w:r>
      <w:bookmarkStart w:id="3" w:name="_Hlk188434496"/>
      <w:r>
        <w:rPr>
          <w:rFonts w:hint="eastAsia" w:ascii="仿宋" w:hAnsi="仿宋" w:eastAsia="仿宋" w:cs="仿宋"/>
          <w:color w:val="000000"/>
          <w:sz w:val="32"/>
          <w:szCs w:val="32"/>
        </w:rPr>
        <w:t>主要是202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年基本公卫和项目经费减少原因造成。</w:t>
      </w:r>
      <w:bookmarkEnd w:id="3"/>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楷体" w:hAnsi="楷体" w:eastAsia="楷体" w:cs="楷体"/>
          <w:b w:val="0"/>
          <w:bCs/>
          <w:sz w:val="32"/>
          <w:szCs w:val="32"/>
          <w:shd w:val="clear" w:color="auto" w:fill="FFFFFF" w:themeFill="background1"/>
        </w:rPr>
      </w:pPr>
      <w:r>
        <w:rPr>
          <w:rFonts w:hint="eastAsia" w:ascii="楷体" w:hAnsi="楷体" w:eastAsia="楷体" w:cs="楷体"/>
          <w:b w:val="0"/>
          <w:bCs/>
          <w:sz w:val="32"/>
          <w:szCs w:val="32"/>
          <w:shd w:val="clear" w:color="auto" w:fill="FFFFFF" w:themeFill="background1"/>
        </w:rPr>
        <w:t>（二）收入支出预算执行情况</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1.收入支出与预算对比分析。</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（1）2024年收入支出年初预算数为5668314.91元，决算数为5260564.54元，差异407749.65元。</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年收入支出年初预算数为</w:t>
      </w:r>
      <w:r>
        <w:rPr>
          <w:rFonts w:hint="eastAsia" w:ascii="仿宋" w:hAnsi="仿宋" w:eastAsia="仿宋" w:cs="仿宋"/>
          <w:sz w:val="32"/>
          <w:szCs w:val="32"/>
          <w:lang w:val="en-US" w:eastAsia="zh-CN"/>
        </w:rPr>
        <w:t>4285984.46</w:t>
      </w:r>
      <w:r>
        <w:rPr>
          <w:rFonts w:hint="eastAsia" w:ascii="仿宋" w:hAnsi="仿宋" w:eastAsia="仿宋" w:cs="仿宋"/>
          <w:sz w:val="32"/>
          <w:szCs w:val="32"/>
        </w:rPr>
        <w:t>元，决算数为</w:t>
      </w:r>
      <w:r>
        <w:rPr>
          <w:rFonts w:hint="eastAsia" w:ascii="仿宋" w:hAnsi="仿宋" w:eastAsia="仿宋" w:cs="仿宋"/>
          <w:sz w:val="32"/>
          <w:szCs w:val="32"/>
          <w:lang w:val="en-US" w:eastAsia="zh-CN"/>
        </w:rPr>
        <w:t>3977668.49</w:t>
      </w:r>
      <w:r>
        <w:rPr>
          <w:rFonts w:hint="eastAsia" w:ascii="仿宋" w:hAnsi="仿宋" w:eastAsia="仿宋" w:cs="仿宋"/>
          <w:sz w:val="32"/>
          <w:szCs w:val="32"/>
        </w:rPr>
        <w:t>元，差异</w:t>
      </w:r>
      <w:r>
        <w:rPr>
          <w:rFonts w:hint="eastAsia" w:ascii="仿宋" w:hAnsi="仿宋" w:eastAsia="仿宋" w:cs="仿宋"/>
          <w:sz w:val="32"/>
          <w:szCs w:val="32"/>
          <w:lang w:val="en-US" w:eastAsia="zh-CN"/>
        </w:rPr>
        <w:t>308315.97</w:t>
      </w:r>
      <w:r>
        <w:rPr>
          <w:rFonts w:hint="eastAsia" w:ascii="仿宋" w:hAnsi="仿宋" w:eastAsia="仿宋" w:cs="仿宋"/>
          <w:sz w:val="32"/>
          <w:szCs w:val="32"/>
        </w:rPr>
        <w:t>元。</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其中按支出功能分类：社会保障和就业支出年初预算数314300.8</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元，决算数260186.64元，差异</w:t>
      </w:r>
      <w:r>
        <w:rPr>
          <w:rFonts w:hint="eastAsia" w:ascii="仿宋" w:hAnsi="仿宋" w:eastAsia="仿宋" w:cs="仿宋"/>
          <w:color w:val="000000"/>
          <w:sz w:val="32"/>
          <w:szCs w:val="32"/>
          <w:lang w:val="en-US" w:eastAsia="zh-CN"/>
        </w:rPr>
        <w:t>54114.16</w:t>
      </w:r>
      <w:r>
        <w:rPr>
          <w:rFonts w:hint="eastAsia" w:ascii="仿宋" w:hAnsi="仿宋" w:eastAsia="仿宋" w:cs="仿宋"/>
          <w:color w:val="000000"/>
          <w:sz w:val="32"/>
          <w:szCs w:val="32"/>
        </w:rPr>
        <w:t>元。卫生健康支出年初预算数3802433.54元，决算数3572545.85元，差异</w:t>
      </w:r>
      <w:r>
        <w:rPr>
          <w:rFonts w:hint="eastAsia" w:ascii="仿宋" w:hAnsi="仿宋" w:eastAsia="仿宋" w:cs="仿宋"/>
          <w:color w:val="000000"/>
          <w:sz w:val="32"/>
          <w:szCs w:val="32"/>
          <w:lang w:val="en-US" w:eastAsia="zh-CN"/>
        </w:rPr>
        <w:t>229887.69</w:t>
      </w:r>
      <w:r>
        <w:rPr>
          <w:rFonts w:hint="eastAsia" w:ascii="仿宋" w:hAnsi="仿宋" w:eastAsia="仿宋" w:cs="仿宋"/>
          <w:color w:val="000000"/>
          <w:sz w:val="32"/>
          <w:szCs w:val="32"/>
        </w:rPr>
        <w:t>元。住房保障支出年初预算数169250.12元，决算数144936</w:t>
      </w:r>
      <w:r>
        <w:rPr>
          <w:rFonts w:hint="eastAsia" w:ascii="仿宋" w:hAnsi="仿宋" w:eastAsia="仿宋" w:cs="仿宋"/>
          <w:color w:val="000000"/>
          <w:sz w:val="32"/>
          <w:szCs w:val="32"/>
          <w:lang w:val="en-US" w:eastAsia="zh-CN"/>
        </w:rPr>
        <w:t>.00</w:t>
      </w:r>
      <w:r>
        <w:rPr>
          <w:rFonts w:hint="eastAsia" w:ascii="仿宋" w:hAnsi="仿宋" w:eastAsia="仿宋" w:cs="仿宋"/>
          <w:color w:val="000000"/>
          <w:sz w:val="32"/>
          <w:szCs w:val="32"/>
        </w:rPr>
        <w:t>元，差异</w:t>
      </w:r>
      <w:r>
        <w:rPr>
          <w:rFonts w:hint="eastAsia" w:ascii="仿宋" w:hAnsi="仿宋" w:eastAsia="仿宋" w:cs="仿宋"/>
          <w:color w:val="000000"/>
          <w:sz w:val="32"/>
          <w:szCs w:val="32"/>
          <w:lang w:val="en-US" w:eastAsia="zh-CN"/>
        </w:rPr>
        <w:t>24314.12</w:t>
      </w:r>
      <w:r>
        <w:rPr>
          <w:rFonts w:hint="eastAsia" w:ascii="仿宋" w:hAnsi="仿宋" w:eastAsia="仿宋" w:cs="仿宋"/>
          <w:color w:val="000000"/>
          <w:sz w:val="32"/>
          <w:szCs w:val="32"/>
        </w:rPr>
        <w:t>元。</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2.收入支出结构分析。</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年收入决算数3977668.49元，</w:t>
      </w:r>
      <w:bookmarkStart w:id="4" w:name="_GoBack"/>
      <w:bookmarkEnd w:id="4"/>
      <w:r>
        <w:rPr>
          <w:rFonts w:hint="eastAsia" w:ascii="仿宋" w:hAnsi="仿宋" w:eastAsia="仿宋" w:cs="仿宋"/>
          <w:color w:val="000000"/>
          <w:sz w:val="32"/>
          <w:szCs w:val="32"/>
        </w:rPr>
        <w:t>一般公共预算财政拨款收入</w:t>
      </w:r>
      <w:r>
        <w:rPr>
          <w:rFonts w:hint="eastAsia" w:ascii="仿宋" w:hAnsi="仿宋" w:eastAsia="仿宋" w:cs="仿宋"/>
          <w:color w:val="auto"/>
          <w:sz w:val="32"/>
          <w:szCs w:val="32"/>
        </w:rPr>
        <w:t>4396340.</w:t>
      </w: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元，占</w:t>
      </w:r>
      <w:r>
        <w:rPr>
          <w:rFonts w:hint="eastAsia" w:ascii="仿宋" w:hAnsi="仿宋" w:eastAsia="仿宋" w:cs="仿宋"/>
          <w:color w:val="000000"/>
          <w:sz w:val="32"/>
          <w:szCs w:val="32"/>
          <w:lang w:val="en-US" w:eastAsia="zh-CN"/>
        </w:rPr>
        <w:t>90.48</w:t>
      </w:r>
      <w:r>
        <w:rPr>
          <w:rFonts w:hint="eastAsia" w:ascii="仿宋" w:hAnsi="仿宋" w:eastAsia="仿宋" w:cs="仿宋"/>
          <w:color w:val="000000"/>
          <w:sz w:val="32"/>
          <w:szCs w:val="32"/>
        </w:rPr>
        <w:t>%。</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年支出决算数3977668.49元。</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按支出功能分类，其中：社会保障和就业支出260186.64元，占</w:t>
      </w:r>
      <w:r>
        <w:rPr>
          <w:rFonts w:hint="eastAsia" w:ascii="仿宋" w:hAnsi="仿宋" w:eastAsia="仿宋" w:cs="仿宋"/>
          <w:color w:val="000000"/>
          <w:sz w:val="32"/>
          <w:szCs w:val="32"/>
          <w:lang w:val="en-US" w:eastAsia="zh-CN"/>
        </w:rPr>
        <w:t>6.54</w:t>
      </w:r>
      <w:r>
        <w:rPr>
          <w:rFonts w:hint="eastAsia" w:ascii="仿宋" w:hAnsi="仿宋" w:eastAsia="仿宋" w:cs="仿宋"/>
          <w:color w:val="000000"/>
          <w:sz w:val="32"/>
          <w:szCs w:val="32"/>
        </w:rPr>
        <w:t>%。卫生健康支出3572545.85元，占</w:t>
      </w:r>
      <w:r>
        <w:rPr>
          <w:rFonts w:hint="eastAsia" w:ascii="仿宋" w:hAnsi="仿宋" w:eastAsia="仿宋" w:cs="仿宋"/>
          <w:color w:val="000000"/>
          <w:sz w:val="32"/>
          <w:szCs w:val="32"/>
          <w:lang w:val="en-US" w:eastAsia="zh-CN"/>
        </w:rPr>
        <w:t>89.82</w:t>
      </w:r>
      <w:r>
        <w:rPr>
          <w:rFonts w:hint="eastAsia" w:ascii="仿宋" w:hAnsi="仿宋" w:eastAsia="仿宋" w:cs="仿宋"/>
          <w:color w:val="000000"/>
          <w:sz w:val="32"/>
          <w:szCs w:val="32"/>
        </w:rPr>
        <w:t>%。住房保障支出144936元，占</w:t>
      </w:r>
      <w:r>
        <w:rPr>
          <w:rFonts w:hint="eastAsia" w:ascii="仿宋" w:hAnsi="仿宋" w:eastAsia="仿宋" w:cs="仿宋"/>
          <w:color w:val="000000"/>
          <w:sz w:val="32"/>
          <w:szCs w:val="32"/>
          <w:lang w:val="en-US" w:eastAsia="zh-CN"/>
        </w:rPr>
        <w:t>3.64</w:t>
      </w:r>
      <w:r>
        <w:rPr>
          <w:rFonts w:hint="eastAsia" w:ascii="仿宋" w:hAnsi="仿宋" w:eastAsia="仿宋" w:cs="仿宋"/>
          <w:color w:val="000000"/>
          <w:sz w:val="32"/>
          <w:szCs w:val="32"/>
        </w:rPr>
        <w:t>%。</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按支出用途分类，其中：基本支出3303870.74元（人员经费2747714.81元、公用经费556155.93元），</w:t>
      </w:r>
      <w:r>
        <w:rPr>
          <w:rFonts w:hint="eastAsia" w:ascii="仿宋" w:hAnsi="仿宋" w:eastAsia="仿宋" w:cs="仿宋"/>
          <w:color w:val="000000"/>
          <w:sz w:val="32"/>
          <w:szCs w:val="32"/>
          <w:lang w:eastAsia="zh-CN"/>
        </w:rPr>
        <w:t>约</w:t>
      </w:r>
      <w:r>
        <w:rPr>
          <w:rFonts w:hint="eastAsia" w:ascii="仿宋" w:hAnsi="仿宋" w:eastAsia="仿宋" w:cs="仿宋"/>
          <w:color w:val="000000"/>
          <w:sz w:val="32"/>
          <w:szCs w:val="32"/>
        </w:rPr>
        <w:t>占</w:t>
      </w:r>
      <w:r>
        <w:rPr>
          <w:rFonts w:hint="eastAsia" w:ascii="仿宋" w:hAnsi="仿宋" w:eastAsia="仿宋" w:cs="仿宋"/>
          <w:color w:val="000000"/>
          <w:sz w:val="32"/>
          <w:szCs w:val="32"/>
          <w:lang w:val="en-US" w:eastAsia="zh-CN"/>
        </w:rPr>
        <w:t>83.06</w:t>
      </w:r>
      <w:r>
        <w:rPr>
          <w:rFonts w:hint="eastAsia" w:ascii="仿宋" w:hAnsi="仿宋" w:eastAsia="仿宋" w:cs="仿宋"/>
          <w:color w:val="000000"/>
          <w:sz w:val="32"/>
          <w:szCs w:val="32"/>
        </w:rPr>
        <w:t>%。项目支出673797.75元，</w:t>
      </w:r>
      <w:r>
        <w:rPr>
          <w:rFonts w:hint="eastAsia" w:ascii="仿宋" w:hAnsi="仿宋" w:eastAsia="仿宋" w:cs="仿宋"/>
          <w:color w:val="000000"/>
          <w:sz w:val="32"/>
          <w:szCs w:val="32"/>
          <w:lang w:eastAsia="zh-CN"/>
        </w:rPr>
        <w:t>约</w:t>
      </w:r>
      <w:r>
        <w:rPr>
          <w:rFonts w:hint="eastAsia" w:ascii="仿宋" w:hAnsi="仿宋" w:eastAsia="仿宋" w:cs="仿宋"/>
          <w:color w:val="000000"/>
          <w:sz w:val="32"/>
          <w:szCs w:val="32"/>
        </w:rPr>
        <w:t>占</w:t>
      </w:r>
      <w:r>
        <w:rPr>
          <w:rFonts w:hint="eastAsia" w:ascii="仿宋" w:hAnsi="仿宋" w:eastAsia="仿宋" w:cs="仿宋"/>
          <w:color w:val="000000"/>
          <w:sz w:val="32"/>
          <w:szCs w:val="32"/>
          <w:lang w:val="en-US" w:eastAsia="zh-CN"/>
        </w:rPr>
        <w:t>16.94</w:t>
      </w:r>
      <w:r>
        <w:rPr>
          <w:rFonts w:hint="eastAsia" w:ascii="仿宋" w:hAnsi="仿宋" w:eastAsia="仿宋" w:cs="仿宋"/>
          <w:color w:val="000000"/>
          <w:sz w:val="32"/>
          <w:szCs w:val="32"/>
        </w:rPr>
        <w:t>%。</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年收入决算数3977668.49元，上年收入决算数为5260564.54元，比上年收入决算数</w:t>
      </w:r>
      <w:r>
        <w:rPr>
          <w:rFonts w:hint="eastAsia" w:ascii="仿宋" w:hAnsi="仿宋" w:eastAsia="仿宋" w:cs="仿宋"/>
          <w:color w:val="000000"/>
          <w:sz w:val="32"/>
          <w:szCs w:val="32"/>
          <w:lang w:val="en-US" w:eastAsia="zh-CN"/>
        </w:rPr>
        <w:t>减少</w:t>
      </w:r>
      <w:r>
        <w:rPr>
          <w:rFonts w:hint="eastAsia" w:ascii="仿宋" w:hAnsi="仿宋" w:eastAsia="仿宋" w:cs="仿宋"/>
          <w:color w:val="auto"/>
          <w:sz w:val="32"/>
          <w:szCs w:val="32"/>
          <w:lang w:val="en-US" w:eastAsia="zh-CN"/>
        </w:rPr>
        <w:t>1282896.05</w:t>
      </w:r>
      <w:r>
        <w:rPr>
          <w:rFonts w:hint="eastAsia" w:ascii="仿宋" w:hAnsi="仿宋" w:eastAsia="仿宋" w:cs="仿宋"/>
          <w:color w:val="000000"/>
          <w:sz w:val="32"/>
          <w:szCs w:val="32"/>
        </w:rPr>
        <w:t>元，主要是202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 xml:space="preserve">年人员及项目减少等原因造成。    </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3" w:firstLineChars="200"/>
        <w:textAlignment w:val="auto"/>
        <w:rPr>
          <w:rFonts w:hint="eastAsia" w:ascii="仿宋" w:hAnsi="仿宋" w:eastAsia="仿宋" w:cs="仿宋"/>
          <w:b/>
          <w:color w:val="000000"/>
          <w:sz w:val="32"/>
          <w:szCs w:val="32"/>
        </w:rPr>
      </w:pPr>
      <w:r>
        <w:rPr>
          <w:rFonts w:hint="eastAsia" w:ascii="仿宋" w:hAnsi="仿宋" w:eastAsia="仿宋" w:cs="仿宋"/>
          <w:b/>
          <w:sz w:val="32"/>
          <w:szCs w:val="32"/>
        </w:rPr>
        <w:t>3</w:t>
      </w:r>
      <w:r>
        <w:rPr>
          <w:rFonts w:hint="eastAsia" w:ascii="仿宋" w:hAnsi="仿宋" w:eastAsia="仿宋" w:cs="仿宋"/>
          <w:b/>
          <w:sz w:val="32"/>
          <w:szCs w:val="32"/>
          <w:lang w:val="en-US" w:eastAsia="zh-CN"/>
        </w:rPr>
        <w:t>.</w:t>
      </w:r>
      <w:r>
        <w:rPr>
          <w:rFonts w:hint="eastAsia" w:ascii="仿宋" w:hAnsi="仿宋" w:eastAsia="仿宋" w:cs="仿宋"/>
          <w:b/>
          <w:color w:val="000000"/>
          <w:sz w:val="32"/>
          <w:szCs w:val="32"/>
        </w:rPr>
        <w:t>支出按经济分类科目分析。</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仿宋" w:hAnsi="仿宋" w:eastAsia="仿宋" w:cs="仿宋"/>
          <w:color w:val="FF0000"/>
          <w:sz w:val="32"/>
          <w:szCs w:val="32"/>
        </w:rPr>
      </w:pPr>
      <w:r>
        <w:rPr>
          <w:rFonts w:hint="eastAsia" w:ascii="仿宋" w:hAnsi="仿宋" w:eastAsia="仿宋" w:cs="仿宋"/>
          <w:color w:val="000000"/>
          <w:sz w:val="32"/>
          <w:szCs w:val="32"/>
        </w:rPr>
        <w:t>（1）三公”经费支出情况：202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年“三公”经费年初预算</w:t>
      </w:r>
      <w:r>
        <w:rPr>
          <w:rFonts w:hint="eastAsia" w:ascii="仿宋" w:hAnsi="仿宋" w:eastAsia="仿宋" w:cs="仿宋"/>
          <w:color w:val="000000" w:themeColor="text1"/>
          <w:sz w:val="32"/>
          <w:szCs w:val="32"/>
          <w14:textFill>
            <w14:solidFill>
              <w14:schemeClr w14:val="tx1"/>
            </w14:solidFill>
          </w14:textFill>
        </w:rPr>
        <w:t>数46900</w:t>
      </w:r>
      <w:r>
        <w:rPr>
          <w:rFonts w:hint="eastAsia" w:ascii="仿宋" w:hAnsi="仿宋" w:eastAsia="仿宋" w:cs="仿宋"/>
          <w:color w:val="000000" w:themeColor="text1"/>
          <w:sz w:val="32"/>
          <w:szCs w:val="32"/>
          <w:lang w:val="en-US" w:eastAsia="zh-CN"/>
          <w14:textFill>
            <w14:solidFill>
              <w14:schemeClr w14:val="tx1"/>
            </w14:solidFill>
          </w14:textFill>
        </w:rPr>
        <w:t>.00</w:t>
      </w:r>
      <w:r>
        <w:rPr>
          <w:rFonts w:hint="eastAsia" w:ascii="仿宋" w:hAnsi="仿宋" w:eastAsia="仿宋" w:cs="仿宋"/>
          <w:color w:val="000000" w:themeColor="text1"/>
          <w:sz w:val="32"/>
          <w:szCs w:val="32"/>
          <w14:textFill>
            <w14:solidFill>
              <w14:schemeClr w14:val="tx1"/>
            </w14:solidFill>
          </w14:textFill>
        </w:rPr>
        <w:t>元，决算数35776.97元。202</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年“三公”经费年初预算数50900.00元，决算数26444.96元。202</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年决算数比202</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年决算增长</w:t>
      </w:r>
      <w:r>
        <w:rPr>
          <w:rFonts w:hint="eastAsia" w:ascii="仿宋" w:hAnsi="仿宋" w:eastAsia="仿宋" w:cs="仿宋"/>
          <w:color w:val="000000" w:themeColor="text1"/>
          <w:sz w:val="32"/>
          <w:szCs w:val="32"/>
          <w:lang w:val="en-US" w:eastAsia="zh-CN"/>
          <w14:textFill>
            <w14:solidFill>
              <w14:schemeClr w14:val="tx1"/>
            </w14:solidFill>
          </w14:textFill>
        </w:rPr>
        <w:t>35.29</w:t>
      </w: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年“三公”经费决算数明细如下：因公出国（境）费0元、公务用车购置及运行维护费35776.97元（公务用车运行维护费35776.97元）、公务接待费0元。202</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年“三公”经费决算数明细如下：因公出国（境）费0元、公务用车购置及运行维护费26444.96元（公务用车运行维护费26444.96元）、公务接待费0元。</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（2）会议费支出情况：202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年会议费支出500元。</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（3）培训费支出情况：202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年培训费支出元451110.75</w:t>
      </w:r>
      <w:r>
        <w:rPr>
          <w:rFonts w:hint="eastAsia" w:ascii="仿宋" w:hAnsi="仿宋" w:eastAsia="仿宋" w:cs="仿宋"/>
          <w:color w:val="000000"/>
          <w:sz w:val="32"/>
          <w:szCs w:val="32"/>
          <w:lang w:val="en-US" w:eastAsia="zh-CN"/>
        </w:rPr>
        <w:t>元</w:t>
      </w: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年培训费支出1507746.42元。主要是202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年减少</w:t>
      </w:r>
      <w:r>
        <w:rPr>
          <w:rFonts w:hint="eastAsia" w:ascii="仿宋" w:hAnsi="仿宋" w:eastAsia="仿宋" w:cs="仿宋"/>
          <w:color w:val="000000"/>
          <w:sz w:val="32"/>
          <w:szCs w:val="32"/>
          <w:lang w:val="en-US" w:eastAsia="zh-CN"/>
        </w:rPr>
        <w:t>基本公共卫生服务补助资金1350000.00元，所以支出有所减少。</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（4）其他对单位影响较大的支出情况。</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无</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（5）重点经济分类支出中存在的问题及改进措施。</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无</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4.财政拨款收入、支出分析。</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年一般公共预算财政拨款收入决算数3977668.49元。其中：基本支出3303870.74元（人员经费2747714.81元、公用经费556155.93元），占</w:t>
      </w:r>
      <w:r>
        <w:rPr>
          <w:rFonts w:hint="eastAsia" w:ascii="仿宋" w:hAnsi="仿宋" w:eastAsia="仿宋" w:cs="仿宋"/>
          <w:color w:val="000000"/>
          <w:sz w:val="32"/>
          <w:szCs w:val="32"/>
          <w:lang w:val="en-US" w:eastAsia="zh-CN"/>
        </w:rPr>
        <w:t>83.06</w:t>
      </w:r>
      <w:r>
        <w:rPr>
          <w:rFonts w:hint="eastAsia" w:ascii="仿宋" w:hAnsi="仿宋" w:eastAsia="仿宋" w:cs="仿宋"/>
          <w:color w:val="000000"/>
          <w:sz w:val="32"/>
          <w:szCs w:val="32"/>
        </w:rPr>
        <w:t>%。项目支出673797.75元，占</w:t>
      </w:r>
      <w:r>
        <w:rPr>
          <w:rFonts w:hint="eastAsia" w:ascii="仿宋" w:hAnsi="仿宋" w:eastAsia="仿宋" w:cs="仿宋"/>
          <w:color w:val="000000"/>
          <w:sz w:val="32"/>
          <w:szCs w:val="32"/>
          <w:lang w:val="en-US" w:eastAsia="zh-CN"/>
        </w:rPr>
        <w:t>16.94</w:t>
      </w:r>
      <w:r>
        <w:rPr>
          <w:rFonts w:hint="eastAsia" w:ascii="仿宋" w:hAnsi="仿宋" w:eastAsia="仿宋" w:cs="仿宋"/>
          <w:color w:val="000000"/>
          <w:sz w:val="32"/>
          <w:szCs w:val="32"/>
        </w:rPr>
        <w:t>%。</w:t>
      </w:r>
    </w:p>
    <w:p>
      <w:pPr>
        <w:keepNext w:val="0"/>
        <w:keepLines w:val="0"/>
        <w:pageBreakBefore w:val="0"/>
        <w:widowControl w:val="0"/>
        <w:kinsoku/>
        <w:wordWrap/>
        <w:overflowPunct/>
        <w:topLinePunct/>
        <w:autoSpaceDN/>
        <w:bidi w:val="0"/>
        <w:adjustRightInd w:val="0"/>
        <w:snapToGrid w:val="0"/>
        <w:spacing w:beforeAutospacing="0" w:afterAutospacing="0" w:line="590" w:lineRule="exac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（1）教育支出（类）进修及培训（款）培训支出（项）决算数为451110.75元，完成预算的100%。</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（2）社会保障和就业支出（类）行政事业单位养老支出（款）机关事业单位基本养老保险缴费支出（项）决算数为173457.84元，完成预算的100%。</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（3）社会保障和就业支出（类）行政事业单位养老支出（款）机关事业单位职业年金缴费支出（项）决算数为86728.8元，完成预算的100%。</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（4）卫生健康支出（类）公共卫生（款）基本公共卫生服务（项）决算数为3572545.8元，完成预算的100%。</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（5）卫生健康支出（类）行政事业单位医疗（款）事业单位医疗（项）决算数为60757.2元，完成预算的100%。</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（6）卫生健康支出（类）医疗保障管理事务（款）事业运行（项）决算数为2837990.9，完成预算的100%。</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（7）卫生健康支出（类）其他卫生健康支出（款）其他卫生健康支出（项）决算数673797.75元，完成预算的100%。</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（8）住房保障支出（类）住房改革支出（款）住房公积金（项）决算数为144936</w:t>
      </w:r>
      <w:r>
        <w:rPr>
          <w:rFonts w:hint="eastAsia" w:ascii="仿宋" w:hAnsi="仿宋" w:eastAsia="仿宋" w:cs="仿宋"/>
          <w:color w:val="000000"/>
          <w:sz w:val="32"/>
          <w:szCs w:val="32"/>
          <w:lang w:val="en-US" w:eastAsia="zh-CN"/>
        </w:rPr>
        <w:t>.00</w:t>
      </w:r>
      <w:r>
        <w:rPr>
          <w:rFonts w:hint="eastAsia" w:ascii="仿宋" w:hAnsi="仿宋" w:eastAsia="仿宋" w:cs="仿宋"/>
          <w:color w:val="000000"/>
          <w:sz w:val="32"/>
          <w:szCs w:val="32"/>
        </w:rPr>
        <w:t>元，完成预算的100%。</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5.非财政拨款收入分析。</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年我单位事业收入、经营收入和其他收入为0元。</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楷体" w:hAnsi="楷体" w:eastAsia="楷体" w:cs="楷体"/>
          <w:b w:val="0"/>
          <w:bCs/>
          <w:color w:val="000000"/>
          <w:sz w:val="32"/>
          <w:szCs w:val="32"/>
        </w:rPr>
      </w:pPr>
      <w:r>
        <w:rPr>
          <w:rFonts w:hint="eastAsia" w:ascii="楷体" w:hAnsi="楷体" w:eastAsia="楷体" w:cs="楷体"/>
          <w:b w:val="0"/>
          <w:bCs/>
          <w:color w:val="000000"/>
          <w:sz w:val="32"/>
          <w:szCs w:val="32"/>
        </w:rPr>
        <w:t>（三）年末结转和结余情况</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年财政拨款结转结余0元、2025年财政拨款结转结余情况：主要是基本公共卫生服务资金年初结转结余0元。</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楷体" w:hAnsi="楷体" w:eastAsia="楷体" w:cs="楷体"/>
          <w:b w:val="0"/>
          <w:bCs/>
          <w:color w:val="000000"/>
          <w:sz w:val="32"/>
          <w:szCs w:val="32"/>
        </w:rPr>
      </w:pPr>
      <w:r>
        <w:rPr>
          <w:rFonts w:hint="eastAsia" w:ascii="楷体" w:hAnsi="楷体" w:eastAsia="楷体" w:cs="楷体"/>
          <w:b w:val="0"/>
          <w:bCs/>
          <w:color w:val="000000"/>
          <w:sz w:val="32"/>
          <w:szCs w:val="32"/>
        </w:rPr>
        <w:t>（四）与预算支出相关的其他指标分析</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截至12月31日，本单位资产总额为</w:t>
      </w:r>
      <w:r>
        <w:rPr>
          <w:rFonts w:hint="eastAsia" w:ascii="仿宋" w:hAnsi="仿宋" w:eastAsia="仿宋" w:cs="仿宋"/>
          <w:color w:val="000000" w:themeColor="text1"/>
          <w:sz w:val="32"/>
          <w:szCs w:val="32"/>
          <w:lang w:val="en-US" w:eastAsia="zh-CN"/>
          <w14:textFill>
            <w14:solidFill>
              <w14:schemeClr w14:val="tx1"/>
            </w14:solidFill>
          </w14:textFill>
        </w:rPr>
        <w:t>391.26万</w:t>
      </w:r>
      <w:r>
        <w:rPr>
          <w:rFonts w:hint="eastAsia" w:ascii="仿宋" w:hAnsi="仿宋" w:eastAsia="仿宋" w:cs="仿宋"/>
          <w:color w:val="000000" w:themeColor="text1"/>
          <w:sz w:val="32"/>
          <w:szCs w:val="32"/>
          <w14:textFill>
            <w14:solidFill>
              <w14:schemeClr w14:val="tx1"/>
            </w14:solidFill>
          </w14:textFill>
        </w:rPr>
        <w:t>元，</w:t>
      </w:r>
      <w:r>
        <w:rPr>
          <w:rFonts w:hint="eastAsia" w:ascii="仿宋" w:hAnsi="仿宋" w:eastAsia="仿宋" w:cs="仿宋"/>
          <w:color w:val="000000" w:themeColor="text1"/>
          <w:sz w:val="32"/>
          <w:szCs w:val="32"/>
          <w:lang w:val="en-US" w:eastAsia="zh-CN"/>
          <w14:textFill>
            <w14:solidFill>
              <w14:schemeClr w14:val="tx1"/>
            </w14:solidFill>
          </w14:textFill>
        </w:rPr>
        <w:t>较上年增长-10.20%。负债总额13.44万元，较上年增长-4.04%。净资产377.82万元，较上年增长-10.41%。</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楷体" w:hAnsi="楷体" w:eastAsia="楷体" w:cs="楷体"/>
          <w:b w:val="0"/>
          <w:bCs/>
          <w:color w:val="000000"/>
          <w:sz w:val="32"/>
          <w:szCs w:val="32"/>
        </w:rPr>
      </w:pPr>
      <w:r>
        <w:rPr>
          <w:rFonts w:hint="eastAsia" w:ascii="楷体" w:hAnsi="楷体" w:eastAsia="楷体" w:cs="楷体"/>
          <w:b w:val="0"/>
          <w:bCs/>
          <w:color w:val="000000"/>
          <w:sz w:val="32"/>
          <w:szCs w:val="32"/>
        </w:rPr>
        <w:t>（五）绩效目标完成情况</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3" w:firstLineChars="200"/>
        <w:textAlignment w:val="auto"/>
        <w:rPr>
          <w:rFonts w:hint="eastAsia" w:ascii="仿宋" w:hAnsi="仿宋" w:eastAsia="仿宋" w:cs="仿宋"/>
          <w:b/>
          <w:bCs w:val="0"/>
          <w:color w:val="000000"/>
          <w:sz w:val="32"/>
          <w:szCs w:val="32"/>
        </w:rPr>
      </w:pPr>
      <w:r>
        <w:rPr>
          <w:rFonts w:hint="eastAsia" w:ascii="仿宋" w:hAnsi="仿宋" w:eastAsia="仿宋" w:cs="仿宋"/>
          <w:b/>
          <w:bCs w:val="0"/>
          <w:color w:val="000000"/>
          <w:sz w:val="32"/>
          <w:szCs w:val="32"/>
        </w:rPr>
        <w:t>1.</w:t>
      </w:r>
      <w:r>
        <w:rPr>
          <w:rFonts w:hint="eastAsia" w:ascii="仿宋" w:hAnsi="仿宋" w:eastAsia="仿宋" w:cs="仿宋"/>
          <w:b/>
          <w:bCs w:val="0"/>
          <w:color w:val="000000"/>
          <w:kern w:val="0"/>
          <w:sz w:val="32"/>
          <w:szCs w:val="32"/>
        </w:rPr>
        <w:t>绩效管理工作开展情况。</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根据财政预算绩效管理要求，可按照如下格式说明：根据预算管理要求，我部门（单位）组织对202</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年度一般公共预算项目支出全面开展绩效自评。其中，自评项目1个，共涉及资金</w:t>
      </w:r>
      <w:r>
        <w:rPr>
          <w:rFonts w:hint="eastAsia" w:ascii="仿宋" w:hAnsi="仿宋" w:eastAsia="仿宋" w:cs="仿宋"/>
          <w:color w:val="000000"/>
          <w:kern w:val="0"/>
          <w:sz w:val="32"/>
          <w:szCs w:val="32"/>
          <w:lang w:val="en-US" w:eastAsia="zh-CN"/>
        </w:rPr>
        <w:t>41.26</w:t>
      </w:r>
      <w:r>
        <w:rPr>
          <w:rFonts w:hint="eastAsia" w:ascii="仿宋" w:hAnsi="仿宋" w:eastAsia="仿宋" w:cs="仿宋"/>
          <w:color w:val="000000"/>
          <w:kern w:val="0"/>
          <w:sz w:val="32"/>
          <w:szCs w:val="32"/>
        </w:rPr>
        <w:t>万元，占一般公共预算项目支出总额的</w:t>
      </w:r>
      <w:r>
        <w:rPr>
          <w:rFonts w:hint="eastAsia" w:ascii="仿宋" w:hAnsi="仿宋" w:eastAsia="仿宋" w:cs="仿宋"/>
          <w:color w:val="000000" w:themeColor="text1"/>
          <w:kern w:val="0"/>
          <w:sz w:val="32"/>
          <w:szCs w:val="32"/>
          <w:lang w:val="en-US" w:eastAsia="zh-CN"/>
          <w14:textFill>
            <w14:solidFill>
              <w14:schemeClr w14:val="tx1"/>
            </w14:solidFill>
          </w14:textFill>
        </w:rPr>
        <w:t>84.29</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kern w:val="0"/>
          <w:sz w:val="32"/>
          <w:szCs w:val="32"/>
        </w:rPr>
        <w:t>。组织对202</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年度0个政府性基金预算项目开展绩效自评，共涉及资金0万元，占政府性基金预算项目支出总额的0%。组织对202</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年度0个国有资本经营预算项目开展绩效自评，共涉及资金0万元，占国有资本经营预算项目支出总额的0%。</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(1)绩效管理工作开展情况。自评项目 1个，共涉及资金 </w:t>
      </w:r>
      <w:r>
        <w:rPr>
          <w:rFonts w:hint="eastAsia" w:ascii="仿宋" w:hAnsi="仿宋" w:eastAsia="仿宋" w:cs="仿宋"/>
          <w:color w:val="000000"/>
          <w:kern w:val="0"/>
          <w:sz w:val="32"/>
          <w:szCs w:val="32"/>
          <w:lang w:val="en-US" w:eastAsia="zh-CN"/>
        </w:rPr>
        <w:t>41.26</w:t>
      </w:r>
      <w:r>
        <w:rPr>
          <w:rFonts w:hint="eastAsia" w:ascii="仿宋" w:hAnsi="仿宋" w:eastAsia="仿宋" w:cs="仿宋"/>
          <w:color w:val="000000"/>
          <w:kern w:val="0"/>
          <w:sz w:val="32"/>
          <w:szCs w:val="32"/>
        </w:rPr>
        <w:t>万元，自评覆盖率达到 100%。预算绩效评价情况：我中心于202</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年共计收到省财政厅拨付综合事务项目</w:t>
      </w:r>
      <w:r>
        <w:rPr>
          <w:rFonts w:hint="eastAsia" w:ascii="仿宋" w:hAnsi="仿宋" w:eastAsia="仿宋" w:cs="仿宋"/>
          <w:color w:val="000000"/>
          <w:kern w:val="0"/>
          <w:sz w:val="32"/>
          <w:szCs w:val="32"/>
          <w:lang w:val="en-US" w:eastAsia="zh-CN"/>
        </w:rPr>
        <w:t>41.26</w:t>
      </w:r>
      <w:r>
        <w:rPr>
          <w:rFonts w:hint="eastAsia" w:ascii="仿宋" w:hAnsi="仿宋" w:eastAsia="仿宋" w:cs="仿宋"/>
          <w:color w:val="000000"/>
          <w:kern w:val="0"/>
          <w:sz w:val="32"/>
          <w:szCs w:val="32"/>
        </w:rPr>
        <w:t>万元，主要用于全省各市县院前急救能力培训提升班。和全省接警员和网络人员培训班。资金拨付及时、足额，不存在资金截留、挤占情况。</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(2)项目绩效自评综述</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根据年初设定的绩效目标，项目自评得分为8</w:t>
      </w:r>
      <w:r>
        <w:rPr>
          <w:rFonts w:hint="eastAsia" w:ascii="仿宋" w:hAnsi="仿宋" w:eastAsia="仿宋" w:cs="仿宋"/>
          <w:color w:val="000000"/>
          <w:kern w:val="0"/>
          <w:sz w:val="32"/>
          <w:szCs w:val="32"/>
          <w:lang w:val="en-US" w:eastAsia="zh-CN"/>
        </w:rPr>
        <w:t>.43</w:t>
      </w:r>
      <w:r>
        <w:rPr>
          <w:rFonts w:hint="eastAsia" w:ascii="仿宋" w:hAnsi="仿宋" w:eastAsia="仿宋" w:cs="仿宋"/>
          <w:color w:val="000000"/>
          <w:kern w:val="0"/>
          <w:sz w:val="32"/>
          <w:szCs w:val="32"/>
        </w:rPr>
        <w:t xml:space="preserve">分。全年预算数为 </w:t>
      </w:r>
      <w:r>
        <w:rPr>
          <w:rFonts w:hint="eastAsia" w:ascii="仿宋" w:hAnsi="仿宋" w:eastAsia="仿宋" w:cs="仿宋"/>
          <w:color w:val="000000"/>
          <w:kern w:val="0"/>
          <w:sz w:val="32"/>
          <w:szCs w:val="32"/>
          <w:lang w:val="en-US" w:eastAsia="zh-CN"/>
        </w:rPr>
        <w:t>41.26</w:t>
      </w:r>
      <w:r>
        <w:rPr>
          <w:rFonts w:hint="eastAsia" w:ascii="仿宋" w:hAnsi="仿宋" w:eastAsia="仿宋" w:cs="仿宋"/>
          <w:color w:val="000000"/>
          <w:kern w:val="0"/>
          <w:sz w:val="32"/>
          <w:szCs w:val="32"/>
        </w:rPr>
        <w:t>万元，执行数为</w:t>
      </w:r>
      <w:r>
        <w:rPr>
          <w:rFonts w:hint="eastAsia" w:ascii="仿宋" w:hAnsi="仿宋" w:eastAsia="仿宋" w:cs="仿宋"/>
          <w:color w:val="000000"/>
          <w:kern w:val="0"/>
          <w:sz w:val="32"/>
          <w:szCs w:val="32"/>
          <w:lang w:val="en-US" w:eastAsia="zh-CN"/>
        </w:rPr>
        <w:t>34.78</w:t>
      </w:r>
      <w:r>
        <w:rPr>
          <w:rFonts w:hint="eastAsia" w:ascii="仿宋" w:hAnsi="仿宋" w:eastAsia="仿宋" w:cs="仿宋"/>
          <w:color w:val="000000"/>
          <w:kern w:val="0"/>
          <w:sz w:val="32"/>
          <w:szCs w:val="32"/>
        </w:rPr>
        <w:t>万元，完成预算的</w:t>
      </w:r>
      <w:r>
        <w:rPr>
          <w:rFonts w:hint="eastAsia" w:ascii="仿宋" w:hAnsi="仿宋" w:eastAsia="仿宋" w:cs="仿宋"/>
          <w:color w:val="000000" w:themeColor="text1"/>
          <w:kern w:val="0"/>
          <w:sz w:val="32"/>
          <w:szCs w:val="32"/>
          <w:lang w:val="en-US" w:eastAsia="zh-CN"/>
          <w14:textFill>
            <w14:solidFill>
              <w14:schemeClr w14:val="tx1"/>
            </w14:solidFill>
          </w14:textFill>
        </w:rPr>
        <w:t>84.29</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kern w:val="0"/>
          <w:sz w:val="32"/>
          <w:szCs w:val="32"/>
        </w:rPr>
        <w:t>。项目绩效目标完成情况：一是、202</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年省财政厅拨付事业运行资金项目</w:t>
      </w:r>
      <w:r>
        <w:rPr>
          <w:rFonts w:hint="eastAsia" w:ascii="仿宋" w:hAnsi="仿宋" w:eastAsia="仿宋" w:cs="仿宋"/>
          <w:color w:val="000000"/>
          <w:kern w:val="0"/>
          <w:sz w:val="32"/>
          <w:szCs w:val="32"/>
          <w:lang w:val="en-US" w:eastAsia="zh-CN"/>
        </w:rPr>
        <w:t>41.26</w:t>
      </w:r>
      <w:r>
        <w:rPr>
          <w:rFonts w:hint="eastAsia" w:ascii="仿宋" w:hAnsi="仿宋" w:eastAsia="仿宋" w:cs="仿宋"/>
          <w:color w:val="000000"/>
          <w:kern w:val="0"/>
          <w:sz w:val="32"/>
          <w:szCs w:val="32"/>
        </w:rPr>
        <w:t>万元，截止在202</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年12月25日共计支付</w:t>
      </w:r>
      <w:r>
        <w:rPr>
          <w:rFonts w:hint="eastAsia" w:ascii="仿宋" w:hAnsi="仿宋" w:eastAsia="仿宋" w:cs="仿宋"/>
          <w:color w:val="000000"/>
          <w:kern w:val="0"/>
          <w:sz w:val="32"/>
          <w:szCs w:val="32"/>
          <w:lang w:val="en-US" w:eastAsia="zh-CN"/>
        </w:rPr>
        <w:t>34.78</w:t>
      </w:r>
      <w:r>
        <w:rPr>
          <w:rFonts w:hint="eastAsia" w:ascii="仿宋" w:hAnsi="仿宋" w:eastAsia="仿宋" w:cs="仿宋"/>
          <w:color w:val="000000"/>
          <w:kern w:val="0"/>
          <w:sz w:val="32"/>
          <w:szCs w:val="32"/>
        </w:rPr>
        <w:t>万元，完成项目资金预算的</w:t>
      </w:r>
      <w:r>
        <w:rPr>
          <w:rFonts w:hint="eastAsia" w:ascii="仿宋" w:hAnsi="仿宋" w:eastAsia="仿宋" w:cs="仿宋"/>
          <w:color w:val="000000" w:themeColor="text1"/>
          <w:kern w:val="0"/>
          <w:sz w:val="32"/>
          <w:szCs w:val="32"/>
          <w:lang w:val="en-US" w:eastAsia="zh-CN"/>
          <w14:textFill>
            <w14:solidFill>
              <w14:schemeClr w14:val="tx1"/>
            </w14:solidFill>
          </w14:textFill>
        </w:rPr>
        <w:t>84.29</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kern w:val="0"/>
          <w:sz w:val="32"/>
          <w:szCs w:val="32"/>
        </w:rPr>
        <w:t>；主要用于全省各市县院前急救能力培训提升班培训和全省接警员和网络人员培训班。资金拨付及时、足额，不存在资金截留、挤占情况。</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3" w:firstLineChars="200"/>
        <w:jc w:val="left"/>
        <w:textAlignment w:val="auto"/>
        <w:rPr>
          <w:rFonts w:hint="eastAsia" w:ascii="仿宋" w:hAnsi="仿宋" w:eastAsia="仿宋" w:cs="仿宋"/>
          <w:b/>
          <w:color w:val="000000"/>
          <w:kern w:val="0"/>
          <w:sz w:val="32"/>
          <w:szCs w:val="32"/>
        </w:rPr>
      </w:pPr>
      <w:r>
        <w:rPr>
          <w:rFonts w:hint="eastAsia" w:ascii="仿宋" w:hAnsi="仿宋" w:eastAsia="仿宋" w:cs="仿宋"/>
          <w:b/>
          <w:color w:val="000000"/>
          <w:kern w:val="0"/>
          <w:sz w:val="32"/>
          <w:szCs w:val="32"/>
        </w:rPr>
        <w:t>2.部门决算中项目绩效自评结果（预算部门、单位可根据实际情况反映重点项目绩效自评结果）</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事业运行项目绩效自评综述：根据年初设定的绩效目标，项目自评得分为8</w:t>
      </w:r>
      <w:r>
        <w:rPr>
          <w:rFonts w:hint="eastAsia" w:ascii="仿宋" w:hAnsi="仿宋" w:eastAsia="仿宋" w:cs="仿宋"/>
          <w:color w:val="000000"/>
          <w:kern w:val="0"/>
          <w:sz w:val="32"/>
          <w:szCs w:val="32"/>
          <w:lang w:val="en-US" w:eastAsia="zh-CN"/>
        </w:rPr>
        <w:t>.43</w:t>
      </w:r>
      <w:r>
        <w:rPr>
          <w:rFonts w:hint="eastAsia" w:ascii="仿宋" w:hAnsi="仿宋" w:eastAsia="仿宋" w:cs="仿宋"/>
          <w:color w:val="000000"/>
          <w:kern w:val="0"/>
          <w:sz w:val="32"/>
          <w:szCs w:val="32"/>
        </w:rPr>
        <w:t>分。全年预算数为</w:t>
      </w:r>
      <w:r>
        <w:rPr>
          <w:rFonts w:hint="eastAsia" w:ascii="仿宋" w:hAnsi="仿宋" w:eastAsia="仿宋" w:cs="仿宋"/>
          <w:color w:val="000000"/>
          <w:kern w:val="0"/>
          <w:sz w:val="32"/>
          <w:szCs w:val="32"/>
          <w:lang w:val="en-US" w:eastAsia="zh-CN"/>
        </w:rPr>
        <w:t>41.26</w:t>
      </w:r>
      <w:r>
        <w:rPr>
          <w:rFonts w:hint="eastAsia" w:ascii="仿宋" w:hAnsi="仿宋" w:eastAsia="仿宋" w:cs="仿宋"/>
          <w:color w:val="000000"/>
          <w:kern w:val="0"/>
          <w:sz w:val="32"/>
          <w:szCs w:val="32"/>
        </w:rPr>
        <w:t>万元，执行数为</w:t>
      </w:r>
      <w:r>
        <w:rPr>
          <w:rFonts w:hint="eastAsia" w:ascii="仿宋" w:hAnsi="仿宋" w:eastAsia="仿宋" w:cs="仿宋"/>
          <w:color w:val="000000"/>
          <w:kern w:val="0"/>
          <w:sz w:val="32"/>
          <w:szCs w:val="32"/>
          <w:lang w:val="en-US" w:eastAsia="zh-CN"/>
        </w:rPr>
        <w:t>34.78</w:t>
      </w:r>
      <w:r>
        <w:rPr>
          <w:rFonts w:hint="eastAsia" w:ascii="仿宋" w:hAnsi="仿宋" w:eastAsia="仿宋" w:cs="仿宋"/>
          <w:color w:val="000000"/>
          <w:kern w:val="0"/>
          <w:sz w:val="32"/>
          <w:szCs w:val="32"/>
        </w:rPr>
        <w:t>万元，完成预算的</w:t>
      </w:r>
      <w:r>
        <w:rPr>
          <w:rFonts w:hint="eastAsia" w:ascii="仿宋" w:hAnsi="仿宋" w:eastAsia="仿宋" w:cs="仿宋"/>
          <w:color w:val="000000" w:themeColor="text1"/>
          <w:kern w:val="0"/>
          <w:sz w:val="32"/>
          <w:szCs w:val="32"/>
          <w:lang w:val="en-US" w:eastAsia="zh-CN"/>
          <w14:textFill>
            <w14:solidFill>
              <w14:schemeClr w14:val="tx1"/>
            </w14:solidFill>
          </w14:textFill>
        </w:rPr>
        <w:t>84.29</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kern w:val="0"/>
          <w:sz w:val="32"/>
          <w:szCs w:val="32"/>
        </w:rPr>
        <w:t>。项目绩效目标完成情况：1、绩效管理工作开展情况。自评项目 1个，共涉及资金</w:t>
      </w:r>
      <w:r>
        <w:rPr>
          <w:rFonts w:hint="eastAsia" w:ascii="仿宋" w:hAnsi="仿宋" w:eastAsia="仿宋" w:cs="仿宋"/>
          <w:color w:val="000000"/>
          <w:kern w:val="0"/>
          <w:sz w:val="32"/>
          <w:szCs w:val="32"/>
          <w:lang w:val="en-US" w:eastAsia="zh-CN"/>
        </w:rPr>
        <w:t>41.26</w:t>
      </w:r>
      <w:r>
        <w:rPr>
          <w:rFonts w:hint="eastAsia" w:ascii="仿宋" w:hAnsi="仿宋" w:eastAsia="仿宋" w:cs="仿宋"/>
          <w:color w:val="000000"/>
          <w:kern w:val="0"/>
          <w:sz w:val="32"/>
          <w:szCs w:val="32"/>
        </w:rPr>
        <w:t>万元，自评覆盖率达到 100%。预算绩效评价情况：我中心于202</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年共计收到省财政厅拨付综合事务项目</w:t>
      </w:r>
      <w:r>
        <w:rPr>
          <w:rFonts w:hint="eastAsia" w:ascii="仿宋" w:hAnsi="仿宋" w:eastAsia="仿宋" w:cs="仿宋"/>
          <w:color w:val="000000"/>
          <w:kern w:val="0"/>
          <w:sz w:val="32"/>
          <w:szCs w:val="32"/>
          <w:lang w:val="en-US" w:eastAsia="zh-CN"/>
        </w:rPr>
        <w:t>41.26万</w:t>
      </w:r>
      <w:r>
        <w:rPr>
          <w:rFonts w:hint="eastAsia" w:ascii="仿宋" w:hAnsi="仿宋" w:eastAsia="仿宋" w:cs="仿宋"/>
          <w:color w:val="000000"/>
          <w:kern w:val="0"/>
          <w:sz w:val="32"/>
          <w:szCs w:val="32"/>
        </w:rPr>
        <w:t>元，主要用于全省各市县院前急救能力培训提升班培训和全省接警员和网络人员培训班。资金拨付及时、足额，不存在资金截留、挤占情况。</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 xml:space="preserve">项目绩效自评综述：根据年初设定的绩效目标，项目自评得分为88分。全年预算数为 </w:t>
      </w:r>
      <w:r>
        <w:rPr>
          <w:rFonts w:hint="eastAsia" w:ascii="仿宋" w:hAnsi="仿宋" w:eastAsia="仿宋" w:cs="仿宋"/>
          <w:color w:val="000000"/>
          <w:kern w:val="0"/>
          <w:sz w:val="32"/>
          <w:szCs w:val="32"/>
          <w:lang w:val="en-US" w:eastAsia="zh-CN"/>
        </w:rPr>
        <w:t>41.26</w:t>
      </w:r>
      <w:r>
        <w:rPr>
          <w:rFonts w:hint="eastAsia" w:ascii="仿宋" w:hAnsi="仿宋" w:eastAsia="仿宋" w:cs="仿宋"/>
          <w:color w:val="000000"/>
          <w:kern w:val="0"/>
          <w:sz w:val="32"/>
          <w:szCs w:val="32"/>
        </w:rPr>
        <w:t xml:space="preserve">万元，执行数为 </w:t>
      </w:r>
      <w:r>
        <w:rPr>
          <w:rFonts w:hint="eastAsia" w:ascii="仿宋" w:hAnsi="仿宋" w:eastAsia="仿宋" w:cs="仿宋"/>
          <w:color w:val="000000"/>
          <w:kern w:val="0"/>
          <w:sz w:val="32"/>
          <w:szCs w:val="32"/>
          <w:lang w:val="en-US" w:eastAsia="zh-CN"/>
        </w:rPr>
        <w:t>34.78</w:t>
      </w:r>
      <w:r>
        <w:rPr>
          <w:rFonts w:hint="eastAsia" w:ascii="仿宋" w:hAnsi="仿宋" w:eastAsia="仿宋" w:cs="仿宋"/>
          <w:color w:val="000000"/>
          <w:kern w:val="0"/>
          <w:sz w:val="32"/>
          <w:szCs w:val="32"/>
        </w:rPr>
        <w:t>万元，完成预算的</w:t>
      </w:r>
      <w:r>
        <w:rPr>
          <w:rFonts w:hint="eastAsia" w:ascii="仿宋" w:hAnsi="仿宋" w:eastAsia="仿宋" w:cs="仿宋"/>
          <w:color w:val="000000" w:themeColor="text1"/>
          <w:kern w:val="0"/>
          <w:sz w:val="32"/>
          <w:szCs w:val="32"/>
          <w:lang w:val="en-US" w:eastAsia="zh-CN"/>
          <w14:textFill>
            <w14:solidFill>
              <w14:schemeClr w14:val="tx1"/>
            </w14:solidFill>
          </w14:textFill>
        </w:rPr>
        <w:t>84.29</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kern w:val="0"/>
          <w:sz w:val="32"/>
          <w:szCs w:val="32"/>
        </w:rPr>
        <w:t>。项目绩效目标完成情况：一是202</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省财政厅拨付综合事务资金项目</w:t>
      </w:r>
      <w:r>
        <w:rPr>
          <w:rFonts w:hint="eastAsia" w:ascii="仿宋" w:hAnsi="仿宋" w:eastAsia="仿宋" w:cs="仿宋"/>
          <w:color w:val="000000"/>
          <w:kern w:val="0"/>
          <w:sz w:val="32"/>
          <w:szCs w:val="32"/>
          <w:lang w:val="en-US" w:eastAsia="zh-CN"/>
        </w:rPr>
        <w:t>41.26</w:t>
      </w:r>
      <w:r>
        <w:rPr>
          <w:rFonts w:hint="eastAsia" w:ascii="仿宋" w:hAnsi="仿宋" w:eastAsia="仿宋" w:cs="仿宋"/>
          <w:color w:val="000000"/>
          <w:kern w:val="0"/>
          <w:sz w:val="32"/>
          <w:szCs w:val="32"/>
        </w:rPr>
        <w:t>万元，截止在202</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年12月25日共计支付</w:t>
      </w:r>
      <w:r>
        <w:rPr>
          <w:rFonts w:hint="eastAsia" w:ascii="仿宋" w:hAnsi="仿宋" w:eastAsia="仿宋" w:cs="仿宋"/>
          <w:color w:val="000000"/>
          <w:kern w:val="0"/>
          <w:sz w:val="32"/>
          <w:szCs w:val="32"/>
          <w:lang w:val="en-US" w:eastAsia="zh-CN"/>
        </w:rPr>
        <w:t>34.78</w:t>
      </w:r>
      <w:r>
        <w:rPr>
          <w:rFonts w:hint="eastAsia" w:ascii="仿宋" w:hAnsi="仿宋" w:eastAsia="仿宋" w:cs="仿宋"/>
          <w:color w:val="000000"/>
          <w:kern w:val="0"/>
          <w:sz w:val="32"/>
          <w:szCs w:val="32"/>
        </w:rPr>
        <w:t>万元，完成项目资金预算的</w:t>
      </w:r>
      <w:r>
        <w:rPr>
          <w:rFonts w:hint="eastAsia" w:ascii="仿宋" w:hAnsi="仿宋" w:eastAsia="仿宋" w:cs="仿宋"/>
          <w:color w:val="000000" w:themeColor="text1"/>
          <w:kern w:val="0"/>
          <w:sz w:val="32"/>
          <w:szCs w:val="32"/>
          <w:lang w:val="en-US" w:eastAsia="zh-CN"/>
          <w14:textFill>
            <w14:solidFill>
              <w14:schemeClr w14:val="tx1"/>
            </w14:solidFill>
          </w14:textFill>
        </w:rPr>
        <w:t>84.29</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kern w:val="0"/>
          <w:sz w:val="32"/>
          <w:szCs w:val="32"/>
        </w:rPr>
        <w:t>；二是、项目资金的使用严格按照下拨资金用途使用，不存在资金挤占、改变用途等情况；三是、专项资金会计核算严格按照专项资金核算办法进行核算，单独核算，专项列支。</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楷体" w:hAnsi="楷体" w:eastAsia="楷体" w:cs="楷体"/>
          <w:b w:val="0"/>
          <w:bCs/>
          <w:color w:val="000000"/>
          <w:sz w:val="32"/>
          <w:szCs w:val="32"/>
        </w:rPr>
      </w:pPr>
      <w:r>
        <w:rPr>
          <w:rFonts w:hint="eastAsia" w:ascii="楷体" w:hAnsi="楷体" w:eastAsia="楷体" w:cs="楷体"/>
          <w:b w:val="0"/>
          <w:bCs/>
          <w:color w:val="000000"/>
          <w:sz w:val="32"/>
          <w:szCs w:val="32"/>
        </w:rPr>
        <w:t>（六）当年预算执行及绩效管理中存在问题、原因及改进措施</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由于在编人员正常工资晋升</w:t>
      </w:r>
      <w:r>
        <w:rPr>
          <w:rFonts w:hint="eastAsia" w:ascii="仿宋" w:hAnsi="仿宋" w:eastAsia="仿宋" w:cs="仿宋"/>
          <w:color w:val="000000"/>
          <w:sz w:val="32"/>
          <w:szCs w:val="32"/>
          <w:lang w:val="en-US" w:eastAsia="zh-CN"/>
        </w:rPr>
        <w:t>及退休人员的离职</w:t>
      </w:r>
      <w:r>
        <w:rPr>
          <w:rFonts w:hint="eastAsia" w:ascii="仿宋" w:hAnsi="仿宋" w:eastAsia="仿宋" w:cs="仿宋"/>
          <w:color w:val="000000"/>
          <w:sz w:val="32"/>
          <w:szCs w:val="32"/>
        </w:rPr>
        <w:t>无法预计和列入年初预算，需要在年度中间进行预算追加和调整。</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三、本年度部门决算等财务工作开展情况</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楷体" w:hAnsi="楷体" w:eastAsia="楷体" w:cs="楷体"/>
          <w:b w:val="0"/>
          <w:bCs/>
          <w:color w:val="000000"/>
          <w:sz w:val="32"/>
          <w:szCs w:val="32"/>
        </w:rPr>
      </w:pPr>
      <w:r>
        <w:rPr>
          <w:rFonts w:hint="eastAsia" w:ascii="楷体" w:hAnsi="楷体" w:eastAsia="楷体" w:cs="楷体"/>
          <w:b w:val="0"/>
          <w:bCs/>
          <w:color w:val="000000"/>
          <w:sz w:val="32"/>
          <w:szCs w:val="32"/>
        </w:rPr>
        <w:t>（一）本单位财务管理、绩效管理、决算组织、编报、审核情况</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本单位按财务管理，绩效管理，做好每年的决算编报工作。</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楷体" w:hAnsi="楷体" w:eastAsia="楷体" w:cs="楷体"/>
          <w:b w:val="0"/>
          <w:bCs/>
          <w:color w:val="000000"/>
          <w:sz w:val="32"/>
          <w:szCs w:val="32"/>
        </w:rPr>
      </w:pPr>
      <w:r>
        <w:rPr>
          <w:rFonts w:hint="eastAsia" w:ascii="楷体" w:hAnsi="楷体" w:eastAsia="楷体" w:cs="楷体"/>
          <w:b w:val="0"/>
          <w:bCs/>
          <w:color w:val="000000"/>
          <w:sz w:val="32"/>
          <w:szCs w:val="32"/>
        </w:rPr>
        <w:t>（二）本单位决算及绩效信息公开工作开展情况</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本单位认真开展决算公开工作，每年按要求完成决算公开。</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楷体" w:hAnsi="楷体" w:eastAsia="楷体" w:cs="楷体"/>
          <w:b w:val="0"/>
          <w:bCs/>
          <w:color w:val="000000"/>
          <w:sz w:val="32"/>
          <w:szCs w:val="32"/>
        </w:rPr>
      </w:pPr>
      <w:r>
        <w:rPr>
          <w:rFonts w:hint="eastAsia" w:ascii="楷体" w:hAnsi="楷体" w:eastAsia="楷体" w:cs="楷体"/>
          <w:b w:val="0"/>
          <w:bCs/>
          <w:color w:val="000000"/>
          <w:sz w:val="32"/>
          <w:szCs w:val="32"/>
        </w:rPr>
        <w:t>（三）对部门决算管理工作的意见和建议</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无</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仿宋" w:hAnsi="仿宋" w:eastAsia="仿宋" w:cs="仿宋"/>
          <w:color w:val="000000"/>
          <w:sz w:val="32"/>
          <w:szCs w:val="32"/>
        </w:rPr>
      </w:pP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仿宋" w:hAnsi="仿宋" w:eastAsia="仿宋" w:cs="仿宋"/>
          <w:color w:val="000000"/>
          <w:sz w:val="32"/>
          <w:szCs w:val="32"/>
        </w:rPr>
      </w:pP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海南省公共卫生紧急救援指挥中心</w:t>
      </w:r>
    </w:p>
    <w:p>
      <w:pPr>
        <w:keepNext w:val="0"/>
        <w:keepLines w:val="0"/>
        <w:pageBreakBefore w:val="0"/>
        <w:widowControl w:val="0"/>
        <w:kinsoku/>
        <w:wordWrap/>
        <w:overflowPunct/>
        <w:topLinePunct/>
        <w:autoSpaceDN/>
        <w:bidi w:val="0"/>
        <w:adjustRightInd w:val="0"/>
        <w:snapToGrid w:val="0"/>
        <w:spacing w:beforeAutospacing="0" w:afterAutospacing="0" w:line="590" w:lineRule="exact"/>
        <w:ind w:leftChars="0" w:firstLine="640" w:firstLineChars="200"/>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年1月2</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日</w:t>
      </w:r>
    </w:p>
    <w:sectPr>
      <w:pgSz w:w="11906" w:h="16838"/>
      <w:pgMar w:top="2041" w:right="1474" w:bottom="181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2C7"/>
    <w:rsid w:val="0000102A"/>
    <w:rsid w:val="00027C36"/>
    <w:rsid w:val="00033BE3"/>
    <w:rsid w:val="00040599"/>
    <w:rsid w:val="00080B1C"/>
    <w:rsid w:val="00085138"/>
    <w:rsid w:val="000B364B"/>
    <w:rsid w:val="000D230D"/>
    <w:rsid w:val="000D3000"/>
    <w:rsid w:val="000D6A57"/>
    <w:rsid w:val="000E48B1"/>
    <w:rsid w:val="001020B7"/>
    <w:rsid w:val="001556DF"/>
    <w:rsid w:val="001B3395"/>
    <w:rsid w:val="001C7FF1"/>
    <w:rsid w:val="001D068C"/>
    <w:rsid w:val="001D7FDB"/>
    <w:rsid w:val="001F48D7"/>
    <w:rsid w:val="001F5DD9"/>
    <w:rsid w:val="002235AA"/>
    <w:rsid w:val="0022498E"/>
    <w:rsid w:val="002A34E6"/>
    <w:rsid w:val="002C6F5A"/>
    <w:rsid w:val="002D1136"/>
    <w:rsid w:val="002E0196"/>
    <w:rsid w:val="003273DF"/>
    <w:rsid w:val="0033625C"/>
    <w:rsid w:val="00352021"/>
    <w:rsid w:val="00355782"/>
    <w:rsid w:val="00357DB2"/>
    <w:rsid w:val="00361797"/>
    <w:rsid w:val="003826D4"/>
    <w:rsid w:val="003D7B3E"/>
    <w:rsid w:val="00421B7C"/>
    <w:rsid w:val="004377FE"/>
    <w:rsid w:val="00440E78"/>
    <w:rsid w:val="0044264F"/>
    <w:rsid w:val="00464687"/>
    <w:rsid w:val="00466833"/>
    <w:rsid w:val="00496DD4"/>
    <w:rsid w:val="004A25C4"/>
    <w:rsid w:val="004B0376"/>
    <w:rsid w:val="00552FD1"/>
    <w:rsid w:val="005542C7"/>
    <w:rsid w:val="00555BD9"/>
    <w:rsid w:val="005608B3"/>
    <w:rsid w:val="005A2A00"/>
    <w:rsid w:val="005A3235"/>
    <w:rsid w:val="005D48E7"/>
    <w:rsid w:val="005E5415"/>
    <w:rsid w:val="005F0884"/>
    <w:rsid w:val="005F1005"/>
    <w:rsid w:val="005F27B7"/>
    <w:rsid w:val="0060104B"/>
    <w:rsid w:val="00625241"/>
    <w:rsid w:val="0063490F"/>
    <w:rsid w:val="0064371F"/>
    <w:rsid w:val="00671B18"/>
    <w:rsid w:val="006911ED"/>
    <w:rsid w:val="00694211"/>
    <w:rsid w:val="006B5FCF"/>
    <w:rsid w:val="006B7D9B"/>
    <w:rsid w:val="006E2047"/>
    <w:rsid w:val="007446B8"/>
    <w:rsid w:val="00760CCE"/>
    <w:rsid w:val="00770EF4"/>
    <w:rsid w:val="00794479"/>
    <w:rsid w:val="007955E1"/>
    <w:rsid w:val="007A1813"/>
    <w:rsid w:val="007E09A0"/>
    <w:rsid w:val="008357C5"/>
    <w:rsid w:val="008363AD"/>
    <w:rsid w:val="00847F18"/>
    <w:rsid w:val="00851CBE"/>
    <w:rsid w:val="00854A9A"/>
    <w:rsid w:val="00865768"/>
    <w:rsid w:val="00865B65"/>
    <w:rsid w:val="008A1F1C"/>
    <w:rsid w:val="008C3DE2"/>
    <w:rsid w:val="008C7B3E"/>
    <w:rsid w:val="008F2B9E"/>
    <w:rsid w:val="009078FC"/>
    <w:rsid w:val="00940754"/>
    <w:rsid w:val="009F0C73"/>
    <w:rsid w:val="00A407BC"/>
    <w:rsid w:val="00A40CA6"/>
    <w:rsid w:val="00A4570B"/>
    <w:rsid w:val="00A57C6B"/>
    <w:rsid w:val="00A73066"/>
    <w:rsid w:val="00A8628D"/>
    <w:rsid w:val="00A92583"/>
    <w:rsid w:val="00AE5567"/>
    <w:rsid w:val="00B72F45"/>
    <w:rsid w:val="00B764DE"/>
    <w:rsid w:val="00BA40A6"/>
    <w:rsid w:val="00BE0417"/>
    <w:rsid w:val="00BE0FF1"/>
    <w:rsid w:val="00BF34A8"/>
    <w:rsid w:val="00C07E89"/>
    <w:rsid w:val="00C46EB3"/>
    <w:rsid w:val="00C6632F"/>
    <w:rsid w:val="00C71209"/>
    <w:rsid w:val="00C95902"/>
    <w:rsid w:val="00CA149D"/>
    <w:rsid w:val="00CA7578"/>
    <w:rsid w:val="00CB2928"/>
    <w:rsid w:val="00CD1334"/>
    <w:rsid w:val="00CD207F"/>
    <w:rsid w:val="00D06996"/>
    <w:rsid w:val="00D41F18"/>
    <w:rsid w:val="00D4508A"/>
    <w:rsid w:val="00D757A1"/>
    <w:rsid w:val="00DA375F"/>
    <w:rsid w:val="00DF75EB"/>
    <w:rsid w:val="00E00D75"/>
    <w:rsid w:val="00E0691F"/>
    <w:rsid w:val="00E15E0F"/>
    <w:rsid w:val="00E2237D"/>
    <w:rsid w:val="00E52E00"/>
    <w:rsid w:val="00E6560A"/>
    <w:rsid w:val="00E76677"/>
    <w:rsid w:val="00E87BE6"/>
    <w:rsid w:val="00EA06C3"/>
    <w:rsid w:val="00EA639E"/>
    <w:rsid w:val="00EB59C2"/>
    <w:rsid w:val="00EC7D6F"/>
    <w:rsid w:val="00EF28B3"/>
    <w:rsid w:val="00F13B8D"/>
    <w:rsid w:val="00F15697"/>
    <w:rsid w:val="00F23C8F"/>
    <w:rsid w:val="00F51F89"/>
    <w:rsid w:val="00F832A7"/>
    <w:rsid w:val="00F91367"/>
    <w:rsid w:val="00FD572D"/>
    <w:rsid w:val="03317480"/>
    <w:rsid w:val="085E6BEA"/>
    <w:rsid w:val="0EB267BD"/>
    <w:rsid w:val="150C3945"/>
    <w:rsid w:val="158F673C"/>
    <w:rsid w:val="178D316D"/>
    <w:rsid w:val="1AF05897"/>
    <w:rsid w:val="1D044C4D"/>
    <w:rsid w:val="21924D43"/>
    <w:rsid w:val="26E103FE"/>
    <w:rsid w:val="31E444A4"/>
    <w:rsid w:val="38D53758"/>
    <w:rsid w:val="3A3BD8CC"/>
    <w:rsid w:val="3C1A6FA2"/>
    <w:rsid w:val="3D0D488F"/>
    <w:rsid w:val="45667E98"/>
    <w:rsid w:val="4C34632A"/>
    <w:rsid w:val="4F3B0E66"/>
    <w:rsid w:val="5DEB0B2B"/>
    <w:rsid w:val="69AE1C1A"/>
    <w:rsid w:val="6E0D2A0C"/>
    <w:rsid w:val="73D13C5A"/>
    <w:rsid w:val="79182F66"/>
    <w:rsid w:val="BFBB748C"/>
    <w:rsid w:val="BFEF4E2A"/>
    <w:rsid w:val="DFFECAE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645E17-AC12-4E7E-BB31-5F0D5070DD7D}">
  <ds:schemaRefs/>
</ds:datastoreItem>
</file>

<file path=docProps/app.xml><?xml version="1.0" encoding="utf-8"?>
<Properties xmlns="http://schemas.openxmlformats.org/officeDocument/2006/extended-properties" xmlns:vt="http://schemas.openxmlformats.org/officeDocument/2006/docPropsVTypes">
  <Company>Microsoft</Company>
  <Pages>17</Pages>
  <Words>7874</Words>
  <Characters>9130</Characters>
  <Lines>66</Lines>
  <Paragraphs>18</Paragraphs>
  <TotalTime>1038</TotalTime>
  <ScaleCrop>false</ScaleCrop>
  <LinksUpToDate>false</LinksUpToDate>
  <CharactersWithSpaces>9225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2025-01-27T02:11:00Z</dcterms:created>
  <dc:creator>未定义</dc:creator>
  <cp:lastModifiedBy>王燕霞</cp:lastModifiedBy>
  <dcterms:modified xsi:type="dcterms:W3CDTF">2026-03-02T02:59:33Z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eyJoZGlkIjoiYjhlOTk5NTA5NWY2Mjk2YjJkNTA3NTAxMTVhOGE4ODkiLCJ1c2VySWQiOiI0NTMzNTQxODQifQ==</vt:lpwstr>
  </property>
  <property fmtid="{D5CDD505-2E9C-101B-9397-08002B2CF9AE}" pid="3" name="KSOProductBuildVer">
    <vt:lpwstr>2052-11.8.2.8411</vt:lpwstr>
  </property>
  <property fmtid="{D5CDD505-2E9C-101B-9397-08002B2CF9AE}" pid="4" name="ICV">
    <vt:lpwstr>3D3C919254D348049B56E1768A1091D6_12</vt:lpwstr>
  </property>
</Properties>
</file>